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9D9" w:rsidRDefault="008009D9" w:rsidP="003A24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osnovu člana 29. Zakona o fitofarmaceutskim sredstvima Bosne i Hercegovine („Službeni glasnik BiH“ broj 49/04), Uprava Bosne i Hercegovine za zaštitu zdravlja bilja, objavljuje</w:t>
      </w:r>
    </w:p>
    <w:p w:rsidR="008009D9" w:rsidRDefault="008009D9" w:rsidP="003A24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IZMJENE</w:t>
      </w:r>
      <w:r w:rsidR="001A5520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>
        <w:rPr>
          <w:rFonts w:ascii="Times New Roman" w:hAnsi="Times New Roman" w:cs="Times New Roman"/>
          <w:b/>
          <w:sz w:val="24"/>
          <w:szCs w:val="24"/>
        </w:rPr>
        <w:t xml:space="preserve"> SPISKA</w:t>
      </w:r>
    </w:p>
    <w:p w:rsidR="008009D9" w:rsidRDefault="008009D9" w:rsidP="003A24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AKTIVNIH MATERIJA  DOZVOLJENIH  ZA UPOTREBU U FITOFARMACEUTSKIM SREDSTVIMA U </w:t>
      </w:r>
    </w:p>
    <w:p w:rsidR="008009D9" w:rsidRPr="008009D9" w:rsidRDefault="008009D9" w:rsidP="003A246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9D9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8009D9" w:rsidRDefault="008009D9" w:rsidP="008009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B Spiska aktivnih materija dozvoljenih za upotrebu u fitofarmaceutskim sredstvima u Bosni i Hercegovini (''Službeni glasnik BiH'',broj 15/19 i 37/19) se dodaje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130"/>
        <w:gridCol w:w="2820"/>
        <w:gridCol w:w="1340"/>
        <w:gridCol w:w="1398"/>
        <w:gridCol w:w="1443"/>
        <w:gridCol w:w="4406"/>
      </w:tblGrid>
      <w:tr w:rsidR="008009D9" w:rsidTr="0080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A25BF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Hemijski</w:t>
            </w:r>
            <w:r w:rsidR="008009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 w:rsidR="008009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prema</w:t>
            </w:r>
            <w:r w:rsidR="008009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IUPAC</w:t>
            </w:r>
            <w:r w:rsidR="008009D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Čistoća</w:t>
            </w:r>
            <w:hyperlink r:id="rId9" w:anchor="ntr1-L_2019114HR.01001402-E0001" w:history="1">
              <w:r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 (1)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D500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Posebne odredbe</w:t>
            </w:r>
          </w:p>
        </w:tc>
      </w:tr>
      <w:tr w:rsidR="008009D9" w:rsidTr="0080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Flutianil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 br. [958647-10-4]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CIPAC br. 835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)-[3-(2-metoksifenil)-1,3-tiazolidin-2-iliden](α,α,α,4-tetrafluor-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-toliltio)acetonitril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≥ 985 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april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2019.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april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2029.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9D9">
              <w:rPr>
                <w:rFonts w:ascii="Times New Roman" w:hAnsi="Times New Roman" w:cs="Times New Roman"/>
                <w:sz w:val="24"/>
                <w:szCs w:val="24"/>
              </w:rPr>
              <w:t xml:space="preserve">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provodjenje </w:t>
            </w:r>
            <w:r w:rsidRPr="008009D9">
              <w:rPr>
                <w:rFonts w:ascii="Times New Roman" w:hAnsi="Times New Roman" w:cs="Times New Roman"/>
                <w:sz w:val="24"/>
                <w:szCs w:val="24"/>
              </w:rPr>
              <w:t xml:space="preserve">jedinstvenih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principa </w:t>
            </w:r>
            <w:r w:rsidRPr="008009D9">
              <w:rPr>
                <w:rFonts w:ascii="Times New Roman" w:hAnsi="Times New Roman" w:cs="Times New Roman"/>
                <w:sz w:val="24"/>
                <w:szCs w:val="24"/>
              </w:rPr>
              <w:t xml:space="preserve">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 w:rsidRPr="008009D9">
              <w:rPr>
                <w:rFonts w:ascii="Times New Roman" w:hAnsi="Times New Roman" w:cs="Times New Roman"/>
                <w:sz w:val="24"/>
                <w:szCs w:val="24"/>
              </w:rPr>
              <w:t>za ocijenjivanje FFS uzimaju se u obzir i zaključci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stupka razmatranja aktivne materije</w:t>
            </w:r>
            <w:r w:rsidRPr="008009D9">
              <w:rPr>
                <w:rFonts w:ascii="Times New Roman" w:hAnsi="Times New Roman" w:cs="Times New Roman"/>
                <w:sz w:val="24"/>
                <w:szCs w:val="24"/>
              </w:rPr>
              <w:t xml:space="preserve"> od strane relevantnih tijela Evropske unije.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toj ukupnoj ocjeni mora se obratiti posebna pažnja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5"/>
              <w:gridCol w:w="3891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zaštitu korisnika sredstva i radnika,</w:t>
                  </w:r>
                </w:p>
              </w:tc>
            </w:tr>
          </w:tbl>
          <w:p w:rsidR="008009D9" w:rsidRDefault="008009D9">
            <w:pPr>
              <w:pStyle w:val="ListParagraph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2"/>
              <w:gridCol w:w="3814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rizik za vodene organizme,</w:t>
                  </w:r>
                </w:p>
              </w:tc>
            </w:tr>
          </w:tbl>
          <w:p w:rsidR="008009D9" w:rsidRDefault="008009D9">
            <w:pPr>
              <w:pStyle w:val="ListParagraph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926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Default="008009D9" w:rsidP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rizik za podzemne vode ako se materija primjenjuje na osjetljivom   tlu ili 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nepovoljnim klimatskim uslovima.</w:t>
                  </w:r>
                </w:p>
              </w:tc>
            </w:tr>
          </w:tbl>
          <w:p w:rsidR="008009D9" w:rsidRDefault="008009D9">
            <w:pPr>
              <w:pStyle w:val="ListParagrap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Uslovi upotrebe prema potrebi uključuju mjere za smanjenje rizika.</w:t>
            </w:r>
          </w:p>
        </w:tc>
      </w:tr>
    </w:tbl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 dijelu D </w:t>
      </w:r>
      <w:r w:rsidR="000962A4">
        <w:rPr>
          <w:rFonts w:ascii="Times New Roman" w:hAnsi="Times New Roman" w:cs="Times New Roman"/>
          <w:sz w:val="24"/>
          <w:szCs w:val="24"/>
        </w:rPr>
        <w:t xml:space="preserve">Spiska </w:t>
      </w:r>
      <w:r>
        <w:rPr>
          <w:rFonts w:ascii="Times New Roman" w:hAnsi="Times New Roman" w:cs="Times New Roman"/>
          <w:sz w:val="24"/>
          <w:szCs w:val="24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"/>
        <w:gridCol w:w="2638"/>
        <w:gridCol w:w="2131"/>
        <w:gridCol w:w="1300"/>
        <w:gridCol w:w="1402"/>
        <w:gridCol w:w="1473"/>
        <w:gridCol w:w="4344"/>
      </w:tblGrid>
      <w:tr w:rsidR="008009D9" w:rsidTr="00D5007A"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Uobičajeni naziv, identifikacijski brojevi</w:t>
            </w:r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A25BF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8009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emijski naziv prema IUPAC-u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  <w:hyperlink r:id="rId10" w:anchor="ntr1-L_2019114HR.01001402-E0001" w:history="1">
              <w:r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 (</w:t>
              </w:r>
              <w:r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vertAlign w:val="superscript"/>
                </w:rPr>
                <w:t>1</w:t>
              </w:r>
              <w:r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)</w:t>
              </w:r>
            </w:hyperlink>
          </w:p>
        </w:tc>
        <w:tc>
          <w:tcPr>
            <w:tcW w:w="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D500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8009D9" w:rsidTr="00D5007A"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ABE-IT 56 (komponente lizata kvasca 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Saccharomyces cerevisiae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soj DDSF623)</w:t>
            </w:r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  <w:tc>
          <w:tcPr>
            <w:tcW w:w="4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 g/kg (aktivne materije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maj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2019.</w:t>
            </w:r>
          </w:p>
        </w:tc>
        <w:tc>
          <w:tcPr>
            <w:tcW w:w="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maj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2034.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</w:t>
            </w:r>
            <w:r w:rsidR="00B96CCC">
              <w:rPr>
                <w:rFonts w:ascii="Times New Roman" w:hAnsi="Times New Roman" w:cs="Times New Roman"/>
                <w:sz w:val="24"/>
                <w:szCs w:val="24"/>
              </w:rPr>
              <w:t>vodjenje jedinstvenih principa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iz propisa o jedinstvenim </w:t>
            </w:r>
            <w:r w:rsidR="00B96CCC"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ocijenjivanje FFS uzimaju se u obzir i zaključci postupka razmatranja aktivne </w:t>
            </w:r>
            <w:r w:rsidR="00B96CCC"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strane relevantnih tijela Evropske unije.</w:t>
            </w:r>
          </w:p>
        </w:tc>
      </w:tr>
    </w:tbl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96CCC">
        <w:rPr>
          <w:rFonts w:ascii="Times New Roman" w:hAnsi="Times New Roman" w:cs="Times New Roman"/>
          <w:sz w:val="24"/>
          <w:szCs w:val="24"/>
        </w:rPr>
        <w:t>Spisk</w:t>
      </w:r>
      <w:r>
        <w:rPr>
          <w:rFonts w:ascii="Times New Roman" w:hAnsi="Times New Roman" w:cs="Times New Roman"/>
          <w:sz w:val="24"/>
          <w:szCs w:val="24"/>
        </w:rPr>
        <w:t>a, briše se redak 101. za klortalonil.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96CCC">
        <w:rPr>
          <w:rFonts w:ascii="Times New Roman" w:hAnsi="Times New Roman" w:cs="Times New Roman"/>
          <w:sz w:val="24"/>
          <w:szCs w:val="24"/>
        </w:rPr>
        <w:t>Spisk</w:t>
      </w:r>
      <w:r>
        <w:rPr>
          <w:rFonts w:ascii="Times New Roman" w:hAnsi="Times New Roman" w:cs="Times New Roman"/>
          <w:sz w:val="24"/>
          <w:szCs w:val="24"/>
        </w:rPr>
        <w:t>a, briše se redak 165. za karvon.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B </w:t>
      </w:r>
      <w:r w:rsidR="00B96CCC">
        <w:rPr>
          <w:rFonts w:ascii="Times New Roman" w:hAnsi="Times New Roman" w:cs="Times New Roman"/>
          <w:sz w:val="24"/>
          <w:szCs w:val="24"/>
        </w:rPr>
        <w:t>Spisk</w:t>
      </w:r>
      <w:r>
        <w:rPr>
          <w:rFonts w:ascii="Times New Roman" w:hAnsi="Times New Roman" w:cs="Times New Roman"/>
          <w:sz w:val="24"/>
          <w:szCs w:val="24"/>
        </w:rPr>
        <w:t>a,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"/>
        <w:gridCol w:w="2632"/>
        <w:gridCol w:w="2094"/>
        <w:gridCol w:w="1340"/>
        <w:gridCol w:w="1413"/>
        <w:gridCol w:w="1550"/>
        <w:gridCol w:w="4196"/>
      </w:tblGrid>
      <w:tr w:rsidR="008009D9" w:rsidTr="008009D9"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Broj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Uobičajeni naziv, identifikacijski brojevi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A25B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="008009D9">
              <w:rPr>
                <w:rFonts w:ascii="Times New Roman" w:hAnsi="Times New Roman" w:cs="Times New Roman"/>
                <w:b/>
                <w:sz w:val="24"/>
                <w:szCs w:val="24"/>
              </w:rPr>
              <w:t>emijski naziv prema IUPAC-u</w:t>
            </w:r>
          </w:p>
        </w:tc>
        <w:tc>
          <w:tcPr>
            <w:tcW w:w="4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Čistoća</w:t>
            </w:r>
            <w:hyperlink r:id="rId11" w:anchor="ntr1-L_2019114HR.01001402-E0001" w:history="1">
              <w:r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 (1)</w:t>
              </w:r>
            </w:hyperlink>
          </w:p>
        </w:tc>
        <w:tc>
          <w:tcPr>
            <w:tcW w:w="4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odobrenja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Prestanak odobrenja</w:t>
            </w:r>
          </w:p>
        </w:tc>
        <w:tc>
          <w:tcPr>
            <w:tcW w:w="1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D50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Posebne odredbe</w:t>
            </w:r>
          </w:p>
        </w:tc>
      </w:tr>
      <w:tr w:rsidR="008009D9" w:rsidTr="008009D9"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Karvon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244-16-8 (d-karvon = S-karvon = (+)-karvon)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karvon: 602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d-karvon: nije dodijeljeno</w:t>
            </w:r>
          </w:p>
        </w:tc>
        <w:tc>
          <w:tcPr>
            <w:tcW w:w="7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)-5-izopropenil-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2-metilcikloheks-2-en-1-on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Ili (S)-p-menta-6,8-dien-2-on</w:t>
            </w:r>
          </w:p>
        </w:tc>
        <w:tc>
          <w:tcPr>
            <w:tcW w:w="4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923 g/kg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d-karvon</w:t>
            </w:r>
          </w:p>
        </w:tc>
        <w:tc>
          <w:tcPr>
            <w:tcW w:w="4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96CC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avgusta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2019.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B074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31.jula 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>2034.</w:t>
            </w:r>
          </w:p>
        </w:tc>
        <w:tc>
          <w:tcPr>
            <w:tcW w:w="1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prov</w:t>
            </w:r>
            <w:r w:rsidR="003602FF">
              <w:rPr>
                <w:rFonts w:ascii="Times New Roman" w:hAnsi="Times New Roman" w:cs="Times New Roman"/>
                <w:sz w:val="24"/>
                <w:szCs w:val="24"/>
              </w:rPr>
              <w:t>ođenje jedinstvenih principa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propisa o jedinstvenim </w:t>
            </w:r>
            <w:r w:rsidR="003602FF"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ocijenjivanje FFS uzimaju se u obzir i zaključci postupka razmatranja aktivne </w:t>
            </w:r>
            <w:r w:rsidR="003602FF"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strane relevantnih tijela Evropske unije.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toj ukupnoj ocjeni potrebno je obratiti posebnu p</w:t>
            </w:r>
            <w:r w:rsidR="003602FF">
              <w:rPr>
                <w:rFonts w:ascii="Times New Roman" w:hAnsi="Times New Roman" w:cs="Times New Roman"/>
                <w:sz w:val="24"/>
                <w:szCs w:val="24"/>
              </w:rPr>
              <w:t>ažnju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716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Pr="003602FF" w:rsidRDefault="003602FF" w:rsidP="003602FF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8009D9" w:rsidRPr="003602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zaštitu korisnika sredstva te osigurati da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uslovi uoptrebe </w:t>
                  </w:r>
                  <w:r w:rsidR="008009D9" w:rsidRPr="003602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propisuju primjenu odgovarajućih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ličnih </w:t>
                  </w:r>
                  <w:r w:rsidR="008009D9" w:rsidRPr="003602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zaštitnih sredstava.</w:t>
                  </w:r>
                </w:p>
              </w:tc>
            </w:tr>
          </w:tbl>
          <w:p w:rsidR="008009D9" w:rsidRDefault="003602F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Uslovi upotebe 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prema potrebi uključuju mjere za smanjenje rizika. Posebno bi trebalo razmotriti koliko je vremena potrebno od primjene sredstava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 zaštitu bilja koja sadrže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 karvon do ulaska u skladište.</w:t>
            </w:r>
          </w:p>
        </w:tc>
      </w:tr>
    </w:tbl>
    <w:p w:rsidR="008009D9" w:rsidRDefault="008009D9" w:rsidP="00800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35., famoksadon , datum se zamjenjuje datumom 30. </w:t>
      </w:r>
      <w:r w:rsidR="0018135C">
        <w:rPr>
          <w:rFonts w:ascii="Times New Roman" w:hAnsi="Times New Roman" w:cs="Times New Roman"/>
          <w:sz w:val="24"/>
          <w:szCs w:val="24"/>
        </w:rPr>
        <w:t xml:space="preserve">Juna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37., metalaksil-m, datum se zamjenjuje datumom 30.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Juna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39., flumioksazin, da</w:t>
      </w:r>
      <w:r w:rsidR="0018135C">
        <w:rPr>
          <w:rFonts w:ascii="Times New Roman" w:hAnsi="Times New Roman" w:cs="Times New Roman"/>
          <w:sz w:val="24"/>
          <w:szCs w:val="24"/>
        </w:rPr>
        <w:t xml:space="preserve">tum se zamjenjuje datumom 30. </w:t>
      </w:r>
      <w:r w:rsidR="0018135C" w:rsidRPr="0018135C">
        <w:rPr>
          <w:rFonts w:ascii="Times New Roman" w:hAnsi="Times New Roman" w:cs="Times New Roman"/>
          <w:sz w:val="24"/>
          <w:szCs w:val="24"/>
        </w:rPr>
        <w:t>Juna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44., foramsulfuron, da</w:t>
      </w:r>
      <w:r w:rsidR="0018135C">
        <w:rPr>
          <w:rFonts w:ascii="Times New Roman" w:hAnsi="Times New Roman" w:cs="Times New Roman"/>
          <w:sz w:val="24"/>
          <w:szCs w:val="24"/>
        </w:rPr>
        <w:t xml:space="preserve">tum se zamjenjuje datumom 31. 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46., ciazofamid, datum </w:t>
      </w:r>
      <w:r w:rsidR="0018135C">
        <w:rPr>
          <w:rFonts w:ascii="Times New Roman" w:hAnsi="Times New Roman" w:cs="Times New Roman"/>
          <w:sz w:val="24"/>
          <w:szCs w:val="24"/>
        </w:rPr>
        <w:t xml:space="preserve">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83., alfa-cipermetrin,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84., benalaksil,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85., bromoksinil,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88., fenmedifam,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97., s-metolaklor,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dijelu A Spiska u šestom stupcu, prestanak odobrenja, u retku 99., etoksazol, d</w:t>
      </w:r>
      <w:r w:rsidR="0018135C">
        <w:rPr>
          <w:rFonts w:ascii="Times New Roman" w:hAnsi="Times New Roman" w:cs="Times New Roman"/>
          <w:sz w:val="24"/>
          <w:szCs w:val="24"/>
        </w:rPr>
        <w:t xml:space="preserve">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109., bifenazat,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110, milbemektin,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141., fenamifos,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142., etefon,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145., kaptan,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146., folpet, d</w:t>
      </w:r>
      <w:r w:rsidR="0018135C">
        <w:rPr>
          <w:rFonts w:ascii="Times New Roman" w:hAnsi="Times New Roman" w:cs="Times New Roman"/>
          <w:sz w:val="24"/>
          <w:szCs w:val="24"/>
        </w:rPr>
        <w:t xml:space="preserve">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147., formetanat,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148, metiokarb, d</w:t>
      </w:r>
      <w:r w:rsidR="0018135C">
        <w:rPr>
          <w:rFonts w:ascii="Times New Roman" w:hAnsi="Times New Roman" w:cs="Times New Roman"/>
          <w:sz w:val="24"/>
          <w:szCs w:val="24"/>
        </w:rPr>
        <w:t>atum se zamjenjuje datumom 31</w:t>
      </w:r>
      <w:bookmarkStart w:id="0" w:name="_GoBack"/>
      <w:r w:rsidR="0018135C">
        <w:rPr>
          <w:rFonts w:ascii="Times New Roman" w:hAnsi="Times New Roman" w:cs="Times New Roman"/>
          <w:sz w:val="24"/>
          <w:szCs w:val="24"/>
        </w:rPr>
        <w:t xml:space="preserve">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150., dimetomorf, d</w:t>
      </w:r>
      <w:r w:rsidR="0018135C">
        <w:rPr>
          <w:rFonts w:ascii="Times New Roman" w:hAnsi="Times New Roman" w:cs="Times New Roman"/>
          <w:sz w:val="24"/>
          <w:szCs w:val="24"/>
        </w:rPr>
        <w:t xml:space="preserve">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152., metribuzin,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153., fosmet,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154., propamokarb, datum se zamjenjuje datumom 31</w:t>
      </w:r>
      <w:r w:rsidR="0018135C">
        <w:rPr>
          <w:rFonts w:ascii="Times New Roman" w:hAnsi="Times New Roman" w:cs="Times New Roman"/>
          <w:sz w:val="24"/>
          <w:szCs w:val="24"/>
        </w:rPr>
        <w:t>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156., pirimifos-metil,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158., beflubutamid,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163., bentiavalikarb,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>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164., boskalid,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166., fluoksastrobin, datum se zamjenjuje datumom 31</w:t>
      </w:r>
      <w:r w:rsidR="0018135C">
        <w:rPr>
          <w:rFonts w:ascii="Times New Roman" w:hAnsi="Times New Roman" w:cs="Times New Roman"/>
          <w:sz w:val="24"/>
          <w:szCs w:val="24"/>
        </w:rPr>
        <w:t>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167., Peacilomyces lilacinus soj 251 , datum se zamjenjuje datumom 31. 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Jula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 Spiska u šestom stupcu, prestanak odobrenja, u retku 168., protiokonazol, datum se zamjenjuje datumom 31.</w:t>
      </w:r>
      <w:r w:rsidR="0018135C" w:rsidRPr="0018135C">
        <w:rPr>
          <w:rFonts w:ascii="Times New Roman" w:hAnsi="Times New Roman" w:cs="Times New Roman"/>
          <w:sz w:val="24"/>
          <w:szCs w:val="24"/>
        </w:rPr>
        <w:t xml:space="preserve"> Jula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192., diuron, datum se zamjenjuje datumom 30. </w:t>
      </w:r>
      <w:r w:rsidR="0018135C">
        <w:rPr>
          <w:rFonts w:ascii="Times New Roman" w:hAnsi="Times New Roman" w:cs="Times New Roman"/>
          <w:sz w:val="24"/>
          <w:szCs w:val="24"/>
        </w:rPr>
        <w:t xml:space="preserve">Septembra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Spiska u šestom stupcu, prestanak odobrenja, u retku 268., tebukonazol, datum se zamjenjuje datumom 31. </w:t>
      </w:r>
      <w:r w:rsidR="0018135C">
        <w:rPr>
          <w:rFonts w:ascii="Times New Roman" w:hAnsi="Times New Roman" w:cs="Times New Roman"/>
          <w:sz w:val="24"/>
          <w:szCs w:val="24"/>
        </w:rPr>
        <w:t xml:space="preserve">Avgusta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Stubac „Posebne odredbe“, retka 31, ciflumetofen, dijela B Priloga </w:t>
      </w:r>
      <w:r w:rsidR="000962A4">
        <w:rPr>
          <w:rFonts w:ascii="Times New Roman" w:hAnsi="Times New Roman" w:cs="Times New Roman"/>
          <w:sz w:val="24"/>
          <w:szCs w:val="24"/>
        </w:rPr>
        <w:t xml:space="preserve">Spiska </w:t>
      </w:r>
      <w:r>
        <w:rPr>
          <w:rFonts w:ascii="Times New Roman" w:hAnsi="Times New Roman" w:cs="Times New Roman"/>
          <w:sz w:val="24"/>
          <w:szCs w:val="24"/>
        </w:rPr>
        <w:t>zamjenjuje se sledećim:</w:t>
      </w:r>
    </w:p>
    <w:p w:rsidR="008009D9" w:rsidRDefault="008009D9" w:rsidP="008009D9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8009D9" w:rsidRDefault="008009D9" w:rsidP="008009D9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„Sredstva za zaštitu bilja koja sadrže ciflumetofen odobravaju se za upo</w:t>
      </w:r>
      <w:r w:rsidR="000962A4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</w:t>
      </w:r>
      <w:r w:rsidR="000962A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bu samo ako se očekuje da </w:t>
      </w:r>
      <w:r w:rsidR="000962A4">
        <w:rPr>
          <w:rFonts w:ascii="Times New Roman" w:hAnsi="Times New Roman" w:cs="Times New Roman"/>
          <w:sz w:val="24"/>
          <w:szCs w:val="24"/>
        </w:rPr>
        <w:t xml:space="preserve">nivo </w:t>
      </w:r>
      <w:r>
        <w:rPr>
          <w:rFonts w:ascii="Times New Roman" w:hAnsi="Times New Roman" w:cs="Times New Roman"/>
          <w:sz w:val="24"/>
          <w:szCs w:val="24"/>
        </w:rPr>
        <w:t>metabolita B3 u podzemnim vodama bude manja od 0,1 μg/L.</w:t>
      </w:r>
    </w:p>
    <w:p w:rsidR="008009D9" w:rsidRDefault="008009D9" w:rsidP="008009D9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1F0081" w:rsidRDefault="008009D9" w:rsidP="001F0081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0962A4">
        <w:rPr>
          <w:rFonts w:ascii="Times New Roman" w:hAnsi="Times New Roman" w:cs="Times New Roman"/>
          <w:sz w:val="24"/>
          <w:szCs w:val="24"/>
        </w:rPr>
        <w:t xml:space="preserve">provodjenje </w:t>
      </w:r>
      <w:r>
        <w:rPr>
          <w:rFonts w:ascii="Times New Roman" w:hAnsi="Times New Roman" w:cs="Times New Roman"/>
          <w:sz w:val="24"/>
          <w:szCs w:val="24"/>
        </w:rPr>
        <w:t xml:space="preserve">jedinstvenih </w:t>
      </w:r>
      <w:r w:rsidR="000962A4">
        <w:rPr>
          <w:rFonts w:ascii="Times New Roman" w:hAnsi="Times New Roman" w:cs="Times New Roman"/>
          <w:sz w:val="24"/>
          <w:szCs w:val="24"/>
        </w:rPr>
        <w:t xml:space="preserve">principa </w:t>
      </w:r>
      <w:r>
        <w:rPr>
          <w:rFonts w:ascii="Times New Roman" w:hAnsi="Times New Roman" w:cs="Times New Roman"/>
          <w:sz w:val="24"/>
          <w:szCs w:val="24"/>
        </w:rPr>
        <w:t xml:space="preserve">kako je navedeno u </w:t>
      </w:r>
      <w:r w:rsidR="000962A4">
        <w:rPr>
          <w:rFonts w:ascii="Times New Roman" w:hAnsi="Times New Roman" w:cs="Times New Roman"/>
          <w:sz w:val="24"/>
          <w:szCs w:val="24"/>
        </w:rPr>
        <w:t xml:space="preserve">propisima o </w:t>
      </w:r>
      <w:r>
        <w:rPr>
          <w:rFonts w:ascii="Times New Roman" w:hAnsi="Times New Roman" w:cs="Times New Roman"/>
          <w:sz w:val="24"/>
          <w:szCs w:val="24"/>
        </w:rPr>
        <w:t xml:space="preserve">jedinstvenim </w:t>
      </w:r>
      <w:r w:rsidR="000962A4">
        <w:rPr>
          <w:rFonts w:ascii="Times New Roman" w:hAnsi="Times New Roman" w:cs="Times New Roman"/>
          <w:sz w:val="24"/>
          <w:szCs w:val="24"/>
        </w:rPr>
        <w:t xml:space="preserve">principima za ocijenjivanje FFS, </w:t>
      </w:r>
      <w:r>
        <w:rPr>
          <w:rFonts w:ascii="Times New Roman" w:hAnsi="Times New Roman" w:cs="Times New Roman"/>
          <w:sz w:val="24"/>
          <w:szCs w:val="24"/>
        </w:rPr>
        <w:t>moraju se uzeti u obzir zaključci</w:t>
      </w:r>
      <w:r w:rsidR="006804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467">
        <w:rPr>
          <w:rFonts w:ascii="Times New Roman" w:hAnsi="Times New Roman" w:cs="Times New Roman"/>
          <w:sz w:val="24"/>
          <w:szCs w:val="24"/>
        </w:rPr>
        <w:t>izvještaja</w:t>
      </w:r>
      <w:r w:rsidR="00680467" w:rsidRPr="00680467">
        <w:rPr>
          <w:rFonts w:ascii="Times New Roman" w:hAnsi="Times New Roman" w:cs="Times New Roman"/>
          <w:sz w:val="24"/>
          <w:szCs w:val="24"/>
        </w:rPr>
        <w:t xml:space="preserve"> o ponovnoj ocjeni za ciflumetofen, a posebno njegovi dodaci I. i II. doneseni od strane relevantnih tijela Evropske unije</w:t>
      </w:r>
    </w:p>
    <w:p w:rsidR="008009D9" w:rsidRPr="00913CFA" w:rsidRDefault="008009D9" w:rsidP="00913CFA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U toj ukupnoj ocjeni potrebno je obratiti posebnu p</w:t>
      </w:r>
      <w:r w:rsidR="000962A4" w:rsidRPr="001F0081">
        <w:rPr>
          <w:rFonts w:ascii="Times New Roman" w:hAnsi="Times New Roman" w:cs="Times New Roman"/>
          <w:sz w:val="24"/>
          <w:szCs w:val="24"/>
        </w:rPr>
        <w:t>ažnju</w:t>
      </w:r>
      <w:r w:rsidRPr="001F0081">
        <w:rPr>
          <w:rFonts w:ascii="Times New Roman" w:hAnsi="Times New Roman" w:cs="Times New Roman"/>
          <w:sz w:val="24"/>
          <w:szCs w:val="24"/>
        </w:rPr>
        <w:t xml:space="preserve"> na sljedeće:</w:t>
      </w:r>
    </w:p>
    <w:p w:rsidR="008009D9" w:rsidRPr="001F0081" w:rsidRDefault="008009D9" w:rsidP="001F008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zaštitu korisnika sredstva i radnika,</w:t>
      </w:r>
    </w:p>
    <w:p w:rsidR="008009D9" w:rsidRPr="001F0081" w:rsidRDefault="008009D9" w:rsidP="001F008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zaštitu podzemnih voda, </w:t>
      </w:r>
      <w:r w:rsidR="000962A4">
        <w:rPr>
          <w:rFonts w:ascii="Times New Roman" w:hAnsi="Times New Roman" w:cs="Times New Roman"/>
          <w:sz w:val="24"/>
          <w:szCs w:val="24"/>
        </w:rPr>
        <w:t xml:space="preserve">posebno </w:t>
      </w:r>
      <w:r>
        <w:rPr>
          <w:rFonts w:ascii="Times New Roman" w:hAnsi="Times New Roman" w:cs="Times New Roman"/>
          <w:sz w:val="24"/>
          <w:szCs w:val="24"/>
        </w:rPr>
        <w:t>od metabolita B3, ako se aktivna</w:t>
      </w:r>
      <w:r w:rsidR="000962A4">
        <w:rPr>
          <w:rFonts w:ascii="Times New Roman" w:hAnsi="Times New Roman" w:cs="Times New Roman"/>
          <w:sz w:val="24"/>
          <w:szCs w:val="24"/>
        </w:rPr>
        <w:t xml:space="preserve"> materija </w:t>
      </w:r>
      <w:r>
        <w:rPr>
          <w:rFonts w:ascii="Times New Roman" w:hAnsi="Times New Roman" w:cs="Times New Roman"/>
          <w:sz w:val="24"/>
          <w:szCs w:val="24"/>
        </w:rPr>
        <w:t>primjenjuje u područjima s osjetljivim tlom i/ili nepovoljnim klimatskim u</w:t>
      </w:r>
      <w:r w:rsidR="000962A4">
        <w:rPr>
          <w:rFonts w:ascii="Times New Roman" w:hAnsi="Times New Roman" w:cs="Times New Roman"/>
          <w:sz w:val="24"/>
          <w:szCs w:val="24"/>
        </w:rPr>
        <w:t>slovim</w:t>
      </w:r>
      <w:r>
        <w:rPr>
          <w:rFonts w:ascii="Times New Roman" w:hAnsi="Times New Roman" w:cs="Times New Roman"/>
          <w:sz w:val="24"/>
          <w:szCs w:val="24"/>
        </w:rPr>
        <w:t>a;</w:t>
      </w:r>
    </w:p>
    <w:p w:rsidR="008009D9" w:rsidRPr="001F0081" w:rsidRDefault="008009D9" w:rsidP="001F008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zaštitu vode za piće,</w:t>
      </w:r>
    </w:p>
    <w:p w:rsidR="008009D9" w:rsidRPr="001F0081" w:rsidRDefault="008009D9" w:rsidP="001F008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rizik za vodene organizme.</w:t>
      </w:r>
    </w:p>
    <w:p w:rsidR="008009D9" w:rsidRDefault="000962A4" w:rsidP="008009D9">
      <w:pPr>
        <w:pStyle w:val="ListParagraph"/>
        <w:spacing w:line="240" w:lineRule="aut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Uslovi upotrebe </w:t>
      </w:r>
      <w:r w:rsidR="008009D9">
        <w:rPr>
          <w:rFonts w:ascii="Times New Roman" w:hAnsi="Times New Roman" w:cs="Times New Roman"/>
          <w:sz w:val="24"/>
          <w:szCs w:val="24"/>
        </w:rPr>
        <w:t>prema potrebi uključuju mjere za smanjenje rizika.“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A</w:t>
      </w:r>
      <w:r w:rsidR="000962A4">
        <w:rPr>
          <w:rFonts w:ascii="Times New Roman" w:hAnsi="Times New Roman" w:cs="Times New Roman"/>
          <w:sz w:val="24"/>
          <w:szCs w:val="24"/>
        </w:rPr>
        <w:t xml:space="preserve"> Spiska</w:t>
      </w:r>
      <w:r>
        <w:rPr>
          <w:rFonts w:ascii="Times New Roman" w:hAnsi="Times New Roman" w:cs="Times New Roman"/>
          <w:sz w:val="24"/>
          <w:szCs w:val="24"/>
        </w:rPr>
        <w:t xml:space="preserve"> briše se unos 63. za izoksaflutol.</w:t>
      </w:r>
    </w:p>
    <w:p w:rsidR="008009D9" w:rsidRDefault="008009D9" w:rsidP="008009D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B </w:t>
      </w:r>
      <w:r w:rsidR="000962A4">
        <w:rPr>
          <w:rFonts w:ascii="Times New Roman" w:hAnsi="Times New Roman" w:cs="Times New Roman"/>
          <w:sz w:val="24"/>
          <w:szCs w:val="24"/>
        </w:rPr>
        <w:t xml:space="preserve">Spiska </w:t>
      </w:r>
      <w:r>
        <w:rPr>
          <w:rFonts w:ascii="Times New Roman" w:hAnsi="Times New Roman" w:cs="Times New Roman"/>
          <w:sz w:val="24"/>
          <w:szCs w:val="24"/>
        </w:rPr>
        <w:t>dodaje se sljedeći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774"/>
        <w:gridCol w:w="2117"/>
        <w:gridCol w:w="1340"/>
        <w:gridCol w:w="1450"/>
        <w:gridCol w:w="2020"/>
        <w:gridCol w:w="4943"/>
      </w:tblGrid>
      <w:tr w:rsidR="00743BDD" w:rsidRPr="00743BDD" w:rsidTr="00743BDD"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4A7A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Br.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4A7A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A25BF2" w:rsidP="004A7A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="00743BDD"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emijski naziv prema IUPAC-u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743B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Čistoća</w:t>
            </w:r>
            <w:hyperlink r:id="rId12" w:anchor="ntr1-L_2019171HR.01011401-E0001" w:history="1">
              <w:r w:rsidRPr="00743BDD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 (1)</w:t>
              </w:r>
            </w:hyperlink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4A7A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Datum odobrenja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4A7A7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Prestanak odobrenja</w:t>
            </w:r>
          </w:p>
        </w:tc>
        <w:tc>
          <w:tcPr>
            <w:tcW w:w="1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43BDD" w:rsidRPr="00743BDD" w:rsidRDefault="00743BDD" w:rsidP="00D500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sz w:val="24"/>
                <w:szCs w:val="24"/>
              </w:rPr>
              <w:t>Posebne odredbe</w:t>
            </w:r>
          </w:p>
        </w:tc>
      </w:tr>
      <w:tr w:rsidR="008009D9" w:rsidTr="008009D9"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Izoksaflutol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 br. 141112-29-0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CIPAC br. 575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(5-ciklopropil-1,2-oksazol-4-il)(α,α,α-trifluoro-2-mezil-p-tolil) metanon</w:t>
            </w:r>
          </w:p>
        </w:tc>
        <w:tc>
          <w:tcPr>
            <w:tcW w:w="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≥ 972 g/kg</w:t>
            </w:r>
          </w:p>
        </w:tc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096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>avgusta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2019.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009D9" w:rsidRDefault="008009D9" w:rsidP="00096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 xml:space="preserve">septembra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2034.</w:t>
            </w:r>
          </w:p>
        </w:tc>
        <w:tc>
          <w:tcPr>
            <w:tcW w:w="1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prov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 xml:space="preserve">odjenje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jedinstvenih 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 xml:space="preserve">principa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 propisa o jedinstvenim 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ocijenjivanje FFS uzimaju se u obzir i zaključci postupka razmatranja aktivne 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strane relevantnih tijela Evropske unije.</w:t>
            </w:r>
          </w:p>
          <w:p w:rsidR="008009D9" w:rsidRDefault="008009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toj ukupnoj ocjeni potrebno je obratiti posebnu p</w:t>
            </w:r>
            <w:r w:rsidR="000962A4">
              <w:rPr>
                <w:rFonts w:ascii="Times New Roman" w:hAnsi="Times New Roman" w:cs="Times New Roman"/>
                <w:sz w:val="24"/>
                <w:szCs w:val="24"/>
              </w:rPr>
              <w:t>ažnju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63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zaštitu po</w:t>
                  </w:r>
                  <w:r w:rsidR="000962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dzemnih voda ako se aktivna materija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primjenjuje u područjima s osjetljivim tlom i</w:t>
                  </w:r>
                  <w:r w:rsidR="000962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/ili nepovoljnim klimatskim uslov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ima;</w:t>
                  </w:r>
                </w:p>
              </w:tc>
            </w:tr>
          </w:tbl>
          <w:p w:rsidR="008009D9" w:rsidRDefault="008009D9">
            <w:pPr>
              <w:pStyle w:val="ListParagraph"/>
              <w:ind w:left="644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63"/>
            </w:tblGrid>
            <w:tr w:rsidR="008009D9">
              <w:tc>
                <w:tcPr>
                  <w:tcW w:w="0" w:type="auto"/>
                  <w:hideMark/>
                </w:tcPr>
                <w:p w:rsidR="008009D9" w:rsidRDefault="008009D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hideMark/>
                </w:tcPr>
                <w:p w:rsidR="008009D9" w:rsidRDefault="008009D9" w:rsidP="000962A4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zaštitu vodenih organizama, divljih </w:t>
                  </w:r>
                  <w:r w:rsidR="000962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sisara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 neciljnog kopnenog bilja.</w:t>
                  </w:r>
                </w:p>
              </w:tc>
            </w:tr>
          </w:tbl>
          <w:p w:rsidR="008B7FFE" w:rsidRDefault="00096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Uslovi upotrebe 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t xml:space="preserve">prema potrebi uključuju mjere </w:t>
            </w:r>
            <w:r w:rsidR="008009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 smanjenje rizika.</w:t>
            </w:r>
          </w:p>
        </w:tc>
      </w:tr>
    </w:tbl>
    <w:p w:rsidR="008009D9" w:rsidRDefault="008B7FFE" w:rsidP="008B7FF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7FFE">
        <w:rPr>
          <w:rFonts w:ascii="Times New Roman" w:hAnsi="Times New Roman" w:cs="Times New Roman"/>
          <w:sz w:val="24"/>
          <w:szCs w:val="24"/>
        </w:rPr>
        <w:lastRenderedPageBreak/>
        <w:t xml:space="preserve">U </w:t>
      </w:r>
      <w:r>
        <w:rPr>
          <w:rFonts w:ascii="Times New Roman" w:hAnsi="Times New Roman" w:cs="Times New Roman"/>
          <w:sz w:val="24"/>
          <w:szCs w:val="24"/>
        </w:rPr>
        <w:t>dijelu A Spiska</w:t>
      </w:r>
      <w:r w:rsidRPr="008B7FF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briše se red 78. za h</w:t>
      </w:r>
      <w:r w:rsidRPr="008B7FFE">
        <w:rPr>
          <w:rFonts w:ascii="Times New Roman" w:hAnsi="Times New Roman" w:cs="Times New Roman"/>
          <w:sz w:val="24"/>
          <w:szCs w:val="24"/>
        </w:rPr>
        <w:t>lorprofam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:rsidR="008B7FFE" w:rsidRPr="008B7FFE" w:rsidRDefault="008B7FFE" w:rsidP="008B7F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B7FFE">
        <w:rPr>
          <w:rFonts w:ascii="Times New Roman" w:hAnsi="Times New Roman" w:cs="Times New Roman"/>
          <w:sz w:val="24"/>
          <w:szCs w:val="24"/>
        </w:rPr>
        <w:t>U dijelu A</w:t>
      </w:r>
      <w:r>
        <w:rPr>
          <w:rFonts w:ascii="Times New Roman" w:hAnsi="Times New Roman" w:cs="Times New Roman"/>
          <w:sz w:val="24"/>
          <w:szCs w:val="24"/>
        </w:rPr>
        <w:t xml:space="preserve"> Spiska, briše se red</w:t>
      </w:r>
      <w:r w:rsidRPr="008B7FFE">
        <w:rPr>
          <w:rFonts w:ascii="Times New Roman" w:hAnsi="Times New Roman" w:cs="Times New Roman"/>
          <w:sz w:val="24"/>
          <w:szCs w:val="24"/>
        </w:rPr>
        <w:t xml:space="preserve"> 117. za 1-metilciklopropen.</w:t>
      </w:r>
    </w:p>
    <w:p w:rsidR="008B7FFE" w:rsidRDefault="008B7FFE" w:rsidP="008B7FF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7FFE">
        <w:rPr>
          <w:rFonts w:ascii="Times New Roman" w:hAnsi="Times New Roman" w:cs="Times New Roman"/>
          <w:sz w:val="24"/>
          <w:szCs w:val="24"/>
        </w:rPr>
        <w:t>U dijelu B Popisa dodaje se sljedeći unos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65" w:type="pct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552"/>
        <w:gridCol w:w="2126"/>
        <w:gridCol w:w="2126"/>
        <w:gridCol w:w="1418"/>
        <w:gridCol w:w="1418"/>
        <w:gridCol w:w="3968"/>
      </w:tblGrid>
      <w:tr w:rsidR="00743BDD" w:rsidRPr="008B7FFE" w:rsidTr="00D5007A">
        <w:trPr>
          <w:trHeight w:val="756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DD" w:rsidRPr="00743BDD" w:rsidRDefault="00743BDD" w:rsidP="00743BD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743BD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Uobičajeni naziv, identifikacijski brojevi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A25BF2" w:rsidP="00743BD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743BDD" w:rsidRPr="00743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emijski naziv prema IUPAC-u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8B7FFE" w:rsidRDefault="00743BDD" w:rsidP="008B7FFE">
            <w:pPr>
              <w:pStyle w:val="ListParagraph"/>
              <w:spacing w:line="240" w:lineRule="auto"/>
              <w:ind w:left="64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7F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  <w:hyperlink r:id="rId13" w:anchor="ntr1-L_2019171HR.01011401-E0001" w:history="1">
              <w:r w:rsidRPr="008B7FFE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 (</w:t>
              </w:r>
              <w:r w:rsidRPr="008B7FFE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vertAlign w:val="superscript"/>
                </w:rPr>
                <w:t>1</w:t>
              </w:r>
              <w:r w:rsidRPr="008B7FFE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)</w:t>
              </w:r>
            </w:hyperlink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743BDD" w:rsidRDefault="00743BDD" w:rsidP="00D500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743BDD" w:rsidRPr="008B7FFE" w:rsidTr="00D5007A">
        <w:trPr>
          <w:trHeight w:val="5146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DD" w:rsidRPr="00743BDD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BDD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1-metilciklopropen</w:t>
            </w:r>
          </w:p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CAS br. 3100-04-7</w:t>
            </w:r>
          </w:p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CIPAC br. 767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1-metilciklopropen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≥ 980 g/kg (tehnički koncentrat)</w:t>
            </w:r>
          </w:p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Sljedeće nečistoće izazivaju zabrinutost u toksikološkom smis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 i ne smiju prelaziti sljedeće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nivoe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 xml:space="preserve"> u tehničkom materijalu (tehnički koncentrat):</w:t>
            </w:r>
          </w:p>
          <w:tbl>
            <w:tblPr>
              <w:tblW w:w="2522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"/>
              <w:gridCol w:w="1712"/>
            </w:tblGrid>
            <w:tr w:rsidR="00743BDD" w:rsidRPr="008B7FFE" w:rsidTr="00D5007A">
              <w:trPr>
                <w:trHeight w:val="1008"/>
              </w:trPr>
              <w:tc>
                <w:tcPr>
                  <w:tcW w:w="810" w:type="dxa"/>
                  <w:shd w:val="clear" w:color="auto" w:fill="auto"/>
                  <w:hideMark/>
                </w:tcPr>
                <w:p w:rsidR="00743BDD" w:rsidRPr="00E10A01" w:rsidRDefault="00743BDD" w:rsidP="00E10A01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A0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1712" w:type="dxa"/>
                  <w:shd w:val="clear" w:color="auto" w:fill="auto"/>
                  <w:hideMark/>
                </w:tcPr>
                <w:p w:rsidR="00743BDD" w:rsidRPr="00E10A01" w:rsidRDefault="00743BDD" w:rsidP="00E10A01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A0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1-kloro-2-metilpropen: najviše 0,2 g/kg,</w:t>
                  </w:r>
                </w:p>
              </w:tc>
            </w:tr>
          </w:tbl>
          <w:p w:rsidR="00743BDD" w:rsidRPr="008B7FFE" w:rsidRDefault="00743BDD" w:rsidP="008B7FFE">
            <w:pPr>
              <w:pStyle w:val="ListParagraph"/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2522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"/>
              <w:gridCol w:w="1712"/>
            </w:tblGrid>
            <w:tr w:rsidR="00743BDD" w:rsidRPr="008B7FFE" w:rsidTr="00D5007A">
              <w:trPr>
                <w:trHeight w:val="1023"/>
              </w:trPr>
              <w:tc>
                <w:tcPr>
                  <w:tcW w:w="810" w:type="dxa"/>
                  <w:shd w:val="clear" w:color="auto" w:fill="auto"/>
                  <w:hideMark/>
                </w:tcPr>
                <w:p w:rsidR="00743BDD" w:rsidRPr="00E10A01" w:rsidRDefault="00743BDD" w:rsidP="00E10A01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A0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—</w:t>
                  </w:r>
                </w:p>
              </w:tc>
              <w:tc>
                <w:tcPr>
                  <w:tcW w:w="1712" w:type="dxa"/>
                  <w:shd w:val="clear" w:color="auto" w:fill="auto"/>
                  <w:hideMark/>
                </w:tcPr>
                <w:p w:rsidR="00743BDD" w:rsidRPr="00E10A01" w:rsidRDefault="00743BDD" w:rsidP="00E10A01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0A0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3-kloro-2 metilpropen: najviše 0,2 g/kg.</w:t>
                  </w:r>
                </w:p>
              </w:tc>
            </w:tr>
          </w:tbl>
          <w:p w:rsidR="00743BDD" w:rsidRPr="008B7FFE" w:rsidRDefault="00743BDD" w:rsidP="00A25BF2">
            <w:pPr>
              <w:pStyle w:val="ListParagraph"/>
              <w:spacing w:line="240" w:lineRule="auto"/>
              <w:ind w:left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8B7FFE">
              <w:rPr>
                <w:rFonts w:ascii="Times New Roman" w:hAnsi="Times New Roman" w:cs="Times New Roman"/>
                <w:sz w:val="24"/>
                <w:szCs w:val="24"/>
              </w:rPr>
              <w:t>Za 1-metilciklopropen dobiven </w:t>
            </w:r>
            <w:r w:rsidRPr="008B7F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 situ</w:t>
            </w:r>
            <w:r w:rsidRPr="008B7FFE">
              <w:rPr>
                <w:rFonts w:ascii="Times New Roman" w:hAnsi="Times New Roman" w:cs="Times New Roman"/>
                <w:sz w:val="24"/>
                <w:szCs w:val="24"/>
              </w:rPr>
              <w:t> toksikološki su relevantne nečistoće heptan i metilcikloheksan. Te nečistoće ne bi trebale iznositi više od 10 %.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avgusta 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2019.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31. jul 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 xml:space="preserve"> 2034.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Dopušten za upo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bu isključivo kao 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edstvo za regulis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anje rasta biljaka za skladištenje nakon berbe u skladištima koja se mogu hermetički zatvoriti.</w:t>
            </w:r>
          </w:p>
          <w:p w:rsidR="00743BDD" w:rsidRPr="00E10A01" w:rsidRDefault="00743BDD" w:rsidP="00E10A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provođenje jedinstvenih principa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 xml:space="preserve">za ocijenjivanje FFS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 w:rsidRPr="00E10A01">
              <w:rPr>
                <w:rFonts w:ascii="Times New Roman" w:hAnsi="Times New Roman" w:cs="Times New Roman"/>
                <w:sz w:val="24"/>
                <w:szCs w:val="24"/>
              </w:rPr>
              <w:t>od strane relevantnih tijela Evropske unije.</w:t>
            </w:r>
          </w:p>
          <w:p w:rsidR="00743BDD" w:rsidRPr="008B7FFE" w:rsidRDefault="00743BDD" w:rsidP="008B7FFE">
            <w:pPr>
              <w:pStyle w:val="ListParagraph"/>
              <w:spacing w:line="240" w:lineRule="auto"/>
              <w:ind w:left="6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541C" w:rsidRPr="0023541C" w:rsidRDefault="0023541C" w:rsidP="002354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dijelu A Spiska, briše se red</w:t>
      </w:r>
      <w:r w:rsidRPr="0023541C">
        <w:rPr>
          <w:rFonts w:ascii="Times New Roman" w:hAnsi="Times New Roman" w:cs="Times New Roman"/>
          <w:sz w:val="24"/>
          <w:szCs w:val="24"/>
        </w:rPr>
        <w:t xml:space="preserve"> 149 za dimetoat. 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:rsidR="0023541C" w:rsidRPr="0023541C" w:rsidRDefault="0023541C" w:rsidP="002354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541C">
        <w:rPr>
          <w:rFonts w:ascii="Times New Roman" w:hAnsi="Times New Roman" w:cs="Times New Roman"/>
          <w:sz w:val="24"/>
          <w:szCs w:val="24"/>
        </w:rPr>
        <w:t xml:space="preserve">U dijelu A </w:t>
      </w:r>
      <w:r>
        <w:rPr>
          <w:rFonts w:ascii="Times New Roman" w:hAnsi="Times New Roman" w:cs="Times New Roman"/>
          <w:sz w:val="24"/>
          <w:szCs w:val="24"/>
        </w:rPr>
        <w:t>Spiska, briše se red</w:t>
      </w:r>
      <w:r w:rsidRPr="0023541C">
        <w:rPr>
          <w:rFonts w:ascii="Times New Roman" w:hAnsi="Times New Roman" w:cs="Times New Roman"/>
          <w:sz w:val="24"/>
          <w:szCs w:val="24"/>
        </w:rPr>
        <w:t xml:space="preserve"> 86. za desmedifam. 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:rsidR="008B7FFE" w:rsidRDefault="0023541C" w:rsidP="00104F9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541C">
        <w:rPr>
          <w:rFonts w:ascii="Times New Roman" w:hAnsi="Times New Roman" w:cs="Times New Roman"/>
          <w:sz w:val="24"/>
          <w:szCs w:val="24"/>
        </w:rPr>
        <w:t xml:space="preserve">U dijelu A </w:t>
      </w:r>
      <w:r>
        <w:rPr>
          <w:rFonts w:ascii="Times New Roman" w:hAnsi="Times New Roman" w:cs="Times New Roman"/>
          <w:sz w:val="24"/>
          <w:szCs w:val="24"/>
        </w:rPr>
        <w:t>Spisk</w:t>
      </w:r>
      <w:r w:rsidRPr="0023541C">
        <w:rPr>
          <w:rFonts w:ascii="Times New Roman" w:hAnsi="Times New Roman" w:cs="Times New Roman"/>
          <w:sz w:val="24"/>
          <w:szCs w:val="24"/>
        </w:rPr>
        <w:t xml:space="preserve">a, </w:t>
      </w:r>
      <w:r>
        <w:rPr>
          <w:rFonts w:ascii="Times New Roman" w:hAnsi="Times New Roman" w:cs="Times New Roman"/>
          <w:sz w:val="24"/>
          <w:szCs w:val="24"/>
        </w:rPr>
        <w:t>briše se red</w:t>
      </w:r>
      <w:r w:rsidRPr="0023541C">
        <w:rPr>
          <w:rFonts w:ascii="Times New Roman" w:hAnsi="Times New Roman" w:cs="Times New Roman"/>
          <w:sz w:val="24"/>
          <w:szCs w:val="24"/>
        </w:rPr>
        <w:t xml:space="preserve"> 126. za tolklofos-metil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:rsidR="000D4A86" w:rsidRPr="000D4A86" w:rsidRDefault="000D4A86" w:rsidP="000D4A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4A86">
        <w:rPr>
          <w:rFonts w:ascii="Times New Roman" w:hAnsi="Times New Roman" w:cs="Times New Roman"/>
          <w:sz w:val="24"/>
          <w:szCs w:val="24"/>
        </w:rPr>
        <w:t xml:space="preserve">U dijelu B </w:t>
      </w:r>
      <w:r>
        <w:rPr>
          <w:rFonts w:ascii="Times New Roman" w:hAnsi="Times New Roman" w:cs="Times New Roman"/>
          <w:sz w:val="24"/>
          <w:szCs w:val="24"/>
        </w:rPr>
        <w:t>Spisk</w:t>
      </w:r>
      <w:r w:rsidRPr="000D4A86">
        <w:rPr>
          <w:rFonts w:ascii="Times New Roman" w:hAnsi="Times New Roman" w:cs="Times New Roman"/>
          <w:sz w:val="24"/>
          <w:szCs w:val="24"/>
        </w:rPr>
        <w:t>a,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039"/>
        <w:gridCol w:w="1752"/>
        <w:gridCol w:w="2927"/>
        <w:gridCol w:w="1473"/>
        <w:gridCol w:w="1405"/>
        <w:gridCol w:w="4048"/>
      </w:tblGrid>
      <w:tr w:rsidR="001732A6" w:rsidRPr="000D4A86" w:rsidTr="005253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Uobičajeni naziv, identifikacijski </w:t>
            </w: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A25BF2" w:rsidP="000D4A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H</w:t>
            </w:r>
            <w:r w:rsidR="000D4A86"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emijski naziv prema </w:t>
            </w:r>
            <w:r w:rsidR="000D4A86"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ind w:left="64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Čistoća</w:t>
            </w:r>
            <w:hyperlink r:id="rId14" w:anchor="ntr1-L_2019175HR.01002401-E0001" w:history="1">
              <w:r w:rsidRPr="000D4A86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 (</w:t>
              </w:r>
              <w:r w:rsidRPr="000D4A86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  <w:vertAlign w:val="superscript"/>
                </w:rPr>
                <w:t>1</w:t>
              </w:r>
              <w:r w:rsidRPr="000D4A86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Datum </w:t>
            </w: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Prestanak </w:t>
            </w: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odobrenja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D500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Posebne odredbe</w:t>
            </w:r>
          </w:p>
        </w:tc>
      </w:tr>
      <w:tr w:rsidR="001732A6" w:rsidRPr="000D4A86" w:rsidTr="005253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Tolklofos-metil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CAS br. 57018-04-9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CIPAC br. 479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O-2,6-dikloro-p-tolilO, O-dimetil fosforotioat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O-2,6-dikloro-4-metilfenil O, O-dimetil fosforotioat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≥ 960 g/kg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Sljedeća nečistoća izaziva zabrinutost u toksikološkom smis</w:t>
            </w:r>
            <w:r w:rsidR="001732A6">
              <w:rPr>
                <w:rFonts w:ascii="Times New Roman" w:hAnsi="Times New Roman" w:cs="Times New Roman"/>
                <w:sz w:val="24"/>
                <w:szCs w:val="24"/>
              </w:rPr>
              <w:t>lu i ne smije prelaziti sljedeći nivo</w:t>
            </w: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 xml:space="preserve"> u tehničkom materijalu: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Metanol: najviše 1 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1732A6" w:rsidP="001732A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1.septembra </w:t>
            </w:r>
            <w:r w:rsidR="000D4A86" w:rsidRPr="000D4A86">
              <w:rPr>
                <w:rFonts w:ascii="Times New Roman" w:hAnsi="Times New Roman" w:cs="Times New Roman"/>
                <w:sz w:val="24"/>
                <w:szCs w:val="24"/>
              </w:rPr>
              <w:t>2019.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1732A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 w:rsidR="001732A6">
              <w:rPr>
                <w:rFonts w:ascii="Times New Roman" w:hAnsi="Times New Roman" w:cs="Times New Roman"/>
                <w:sz w:val="24"/>
                <w:szCs w:val="24"/>
              </w:rPr>
              <w:t xml:space="preserve">avgusta </w:t>
            </w: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2034.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Samo za upo</w:t>
            </w:r>
            <w:r w:rsidR="001732A6">
              <w:rPr>
                <w:rFonts w:ascii="Times New Roman" w:hAnsi="Times New Roman" w:cs="Times New Roman"/>
                <w:sz w:val="24"/>
                <w:szCs w:val="24"/>
              </w:rPr>
              <w:t>trebu na ukrasnom bilju i na kro</w:t>
            </w: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mpiru.</w:t>
            </w:r>
          </w:p>
          <w:p w:rsidR="000D4A86" w:rsidRPr="000D4A86" w:rsidRDefault="007928F0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provođenje</w:t>
            </w:r>
            <w:r w:rsidR="000D4A86" w:rsidRPr="000D4A86">
              <w:rPr>
                <w:rFonts w:ascii="Times New Roman" w:hAnsi="Times New Roman" w:cs="Times New Roman"/>
                <w:sz w:val="24"/>
                <w:szCs w:val="24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principa </w:t>
            </w:r>
            <w:r w:rsidR="000D4A86" w:rsidRPr="000D4A86">
              <w:rPr>
                <w:rFonts w:ascii="Times New Roman" w:hAnsi="Times New Roman" w:cs="Times New Roman"/>
                <w:sz w:val="24"/>
                <w:szCs w:val="24"/>
              </w:rPr>
              <w:t>iz propisa o jedinstv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enim principim</w:t>
            </w:r>
            <w:r w:rsidR="000D4A86" w:rsidRPr="000D4A86">
              <w:rPr>
                <w:rFonts w:ascii="Times New Roman" w:hAnsi="Times New Roman" w:cs="Times New Roman"/>
                <w:sz w:val="24"/>
                <w:szCs w:val="24"/>
              </w:rPr>
              <w:t>a za ocijenjivanje FFS uzimaju se u obzir i zaključci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stupka razmatranja aktivne materije</w:t>
            </w:r>
            <w:r w:rsidR="000D4A86" w:rsidRPr="000D4A86">
              <w:rPr>
                <w:rFonts w:ascii="Times New Roman" w:hAnsi="Times New Roman" w:cs="Times New Roman"/>
                <w:sz w:val="24"/>
                <w:szCs w:val="24"/>
              </w:rPr>
              <w:t xml:space="preserve"> od strane relevantnih tijela Evropske unije.</w:t>
            </w:r>
          </w:p>
          <w:p w:rsidR="000D4A86" w:rsidRPr="000D4A86" w:rsidRDefault="000D4A86" w:rsidP="000D4A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U toj ukupnoj ocjeni moraja se obratiti posebna p</w:t>
            </w:r>
            <w:r w:rsidR="007928F0">
              <w:rPr>
                <w:rFonts w:ascii="Times New Roman" w:hAnsi="Times New Roman" w:cs="Times New Roman"/>
                <w:sz w:val="24"/>
                <w:szCs w:val="24"/>
              </w:rPr>
              <w:t>ažnja</w:t>
            </w: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2"/>
              <w:gridCol w:w="3556"/>
            </w:tblGrid>
            <w:tr w:rsidR="000D4A86" w:rsidRPr="000D4A86" w:rsidTr="00525302"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0D4A8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0D4A8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ri</w:t>
                  </w:r>
                  <w:r w:rsidR="007928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zik za vodene organizme i sisar</w:t>
                  </w: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e,</w:t>
                  </w:r>
                </w:p>
              </w:tc>
            </w:tr>
          </w:tbl>
          <w:p w:rsidR="000D4A86" w:rsidRPr="000D4A86" w:rsidRDefault="000D4A86" w:rsidP="000D4A86">
            <w:pPr>
              <w:ind w:left="644"/>
              <w:contextualSpacing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68"/>
            </w:tblGrid>
            <w:tr w:rsidR="000D4A86" w:rsidRPr="000D4A86" w:rsidTr="00525302"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0D4A8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0D4A8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rizik za potrošače, posebno s obzirom na potencijalni rizik od metabolita DM-TM-CH</w:t>
                  </w: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</w:rPr>
                    <w:t>2</w:t>
                  </w:r>
                  <w:r w:rsidR="007928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OH u kro</w:t>
                  </w: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mpiru,</w:t>
                  </w:r>
                </w:p>
              </w:tc>
            </w:tr>
          </w:tbl>
          <w:p w:rsidR="000D4A86" w:rsidRPr="000D4A86" w:rsidRDefault="000D4A86" w:rsidP="000D4A86">
            <w:pPr>
              <w:ind w:left="644"/>
              <w:contextualSpacing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68"/>
            </w:tblGrid>
            <w:tr w:rsidR="000D4A86" w:rsidRPr="000D4A86" w:rsidTr="00525302"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0D4A8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0D4A86" w:rsidRPr="000D4A86" w:rsidRDefault="000D4A86" w:rsidP="00E65089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4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rizik za </w:t>
                  </w:r>
                  <w:r w:rsidR="00E650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korisnike i druge prisutne osobe.</w:t>
                  </w:r>
                </w:p>
              </w:tc>
            </w:tr>
          </w:tbl>
          <w:p w:rsidR="000D4A86" w:rsidRPr="000D4A86" w:rsidRDefault="000D4A86" w:rsidP="004A4254">
            <w:pPr>
              <w:spacing w:line="240" w:lineRule="auto"/>
              <w:ind w:left="29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17697E">
              <w:rPr>
                <w:rFonts w:ascii="Times New Roman" w:hAnsi="Times New Roman" w:cs="Times New Roman"/>
                <w:sz w:val="24"/>
                <w:szCs w:val="24"/>
              </w:rPr>
              <w:t>slovi</w:t>
            </w:r>
            <w:r w:rsidR="007928F0">
              <w:rPr>
                <w:rFonts w:ascii="Times New Roman" w:hAnsi="Times New Roman" w:cs="Times New Roman"/>
                <w:sz w:val="24"/>
                <w:szCs w:val="24"/>
              </w:rPr>
              <w:t xml:space="preserve"> upotre</w:t>
            </w:r>
            <w:r w:rsidRPr="000D4A86">
              <w:rPr>
                <w:rFonts w:ascii="Times New Roman" w:hAnsi="Times New Roman" w:cs="Times New Roman"/>
                <w:sz w:val="24"/>
                <w:szCs w:val="24"/>
              </w:rPr>
              <w:t>be prema potrebi uključuju mjere za smanjenje rizika.</w:t>
            </w:r>
          </w:p>
        </w:tc>
      </w:tr>
    </w:tbl>
    <w:p w:rsidR="0017697E" w:rsidRPr="0017697E" w:rsidRDefault="0017697E" w:rsidP="001769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697E">
        <w:rPr>
          <w:rFonts w:ascii="Times New Roman" w:hAnsi="Times New Roman" w:cs="Times New Roman"/>
          <w:sz w:val="24"/>
          <w:szCs w:val="24"/>
        </w:rPr>
        <w:t xml:space="preserve">U dijelu A </w:t>
      </w:r>
      <w:r>
        <w:rPr>
          <w:rFonts w:ascii="Times New Roman" w:hAnsi="Times New Roman" w:cs="Times New Roman"/>
          <w:sz w:val="24"/>
          <w:szCs w:val="24"/>
        </w:rPr>
        <w:t>Spiska, briše se red</w:t>
      </w:r>
      <w:r w:rsidRPr="0017697E">
        <w:rPr>
          <w:rFonts w:ascii="Times New Roman" w:hAnsi="Times New Roman" w:cs="Times New Roman"/>
          <w:sz w:val="24"/>
          <w:szCs w:val="24"/>
        </w:rPr>
        <w:t xml:space="preserve"> 67. za dimetenamid-P.</w:t>
      </w:r>
    </w:p>
    <w:p w:rsidR="0017697E" w:rsidRPr="0017697E" w:rsidRDefault="0017697E" w:rsidP="001769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697E">
        <w:rPr>
          <w:rFonts w:ascii="Times New Roman" w:hAnsi="Times New Roman" w:cs="Times New Roman"/>
          <w:sz w:val="24"/>
          <w:szCs w:val="24"/>
        </w:rPr>
        <w:t xml:space="preserve">U dijelu B </w:t>
      </w:r>
      <w:r>
        <w:rPr>
          <w:rFonts w:ascii="Times New Roman" w:hAnsi="Times New Roman" w:cs="Times New Roman"/>
          <w:sz w:val="24"/>
          <w:szCs w:val="24"/>
        </w:rPr>
        <w:t>Spisk</w:t>
      </w:r>
      <w:r w:rsidRPr="0017697E">
        <w:rPr>
          <w:rFonts w:ascii="Times New Roman" w:hAnsi="Times New Roman" w:cs="Times New Roman"/>
          <w:sz w:val="24"/>
          <w:szCs w:val="24"/>
        </w:rPr>
        <w:t>a,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2182"/>
        <w:gridCol w:w="1783"/>
        <w:gridCol w:w="2553"/>
        <w:gridCol w:w="1701"/>
        <w:gridCol w:w="1843"/>
        <w:gridCol w:w="3493"/>
      </w:tblGrid>
      <w:tr w:rsidR="0017697E" w:rsidRPr="0017697E" w:rsidTr="00D5007A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Br.</w:t>
            </w:r>
          </w:p>
        </w:tc>
        <w:tc>
          <w:tcPr>
            <w:tcW w:w="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Uobičajeni naziv, </w:t>
            </w: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identifikacijski brojevi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4A4254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H</w:t>
            </w:r>
            <w:r w:rsidR="0017697E"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emijski naziv </w:t>
            </w:r>
            <w:r w:rsidR="0017697E"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prema IUPAC-u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ind w:left="64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Čistoća</w:t>
            </w:r>
            <w:hyperlink r:id="rId15" w:anchor="ntr1-L_2019180HR.01000701-E0001" w:history="1">
              <w:r w:rsidRPr="0017697E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 (</w:t>
              </w:r>
              <w:r w:rsidRPr="0017697E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  <w:vertAlign w:val="superscript"/>
                </w:rPr>
                <w:t>1</w:t>
              </w:r>
              <w:r w:rsidRPr="0017697E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)</w:t>
              </w:r>
            </w:hyperlink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Datum </w:t>
            </w: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odobrenja</w:t>
            </w:r>
          </w:p>
        </w:tc>
        <w:tc>
          <w:tcPr>
            <w:tcW w:w="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Prestanak </w:t>
            </w: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odobrenja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Posebne odredbe</w:t>
            </w:r>
          </w:p>
        </w:tc>
      </w:tr>
      <w:tr w:rsidR="0017697E" w:rsidRPr="0017697E" w:rsidTr="00D5007A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</w:t>
            </w:r>
          </w:p>
        </w:tc>
        <w:tc>
          <w:tcPr>
            <w:tcW w:w="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Dimetenamid-P</w:t>
            </w:r>
          </w:p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CAS br. 163515-14-8</w:t>
            </w:r>
          </w:p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CIPAC br. 638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(S)-2-klor-N-(2,4-dimetil-3-tienil)-N-(2-metoksi1-metiletil)acetamid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≥ 930 g/kg</w:t>
            </w:r>
          </w:p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Sljedeća nečistoća izaziva zabrinutost u toksikološkom smis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lu i ne smije prelaziti sljedeći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nivo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u tehničkom materijalu:</w:t>
            </w:r>
          </w:p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1,1,1,2-tetrakloretan (TCE): ≤ 1,0 g/kg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septembar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2019.</w:t>
            </w:r>
          </w:p>
        </w:tc>
        <w:tc>
          <w:tcPr>
            <w:tcW w:w="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avgust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2034.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provođenje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principa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principima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za ocijenjivanje FFS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 od strane relevantnih tijela Evropske unije.</w:t>
            </w:r>
          </w:p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U toj ukupnoj ocjeni mora se obratiti posebna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ažnja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>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8"/>
              <w:gridCol w:w="2805"/>
            </w:tblGrid>
            <w:tr w:rsidR="0017697E" w:rsidRPr="0017697E" w:rsidTr="004A4254">
              <w:tc>
                <w:tcPr>
                  <w:tcW w:w="448" w:type="dxa"/>
                  <w:shd w:val="clear" w:color="auto" w:fill="auto"/>
                  <w:hideMark/>
                </w:tcPr>
                <w:p w:rsidR="0017697E" w:rsidRPr="0017697E" w:rsidRDefault="0017697E" w:rsidP="004A4254">
                  <w:pPr>
                    <w:spacing w:line="240" w:lineRule="auto"/>
                    <w:ind w:right="19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2805" w:type="dxa"/>
                  <w:shd w:val="clear" w:color="auto" w:fill="auto"/>
                  <w:hideMark/>
                </w:tcPr>
                <w:p w:rsidR="0017697E" w:rsidRPr="0017697E" w:rsidRDefault="0017697E" w:rsidP="0017697E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zaštitu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korisnika 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tako da 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slovi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upo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tre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 po potrebi 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ključuju primjenu odgovarajuće lične 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zaštitne opreme,</w:t>
                  </w:r>
                </w:p>
              </w:tc>
            </w:tr>
          </w:tbl>
          <w:p w:rsidR="0017697E" w:rsidRPr="0017697E" w:rsidRDefault="0017697E" w:rsidP="0017697E">
            <w:pPr>
              <w:ind w:left="644"/>
              <w:contextualSpacing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8"/>
              <w:gridCol w:w="2805"/>
            </w:tblGrid>
            <w:tr w:rsidR="0017697E" w:rsidRPr="0017697E" w:rsidTr="004A4254">
              <w:tc>
                <w:tcPr>
                  <w:tcW w:w="448" w:type="dxa"/>
                  <w:shd w:val="clear" w:color="auto" w:fill="auto"/>
                  <w:hideMark/>
                </w:tcPr>
                <w:p w:rsidR="0017697E" w:rsidRPr="0017697E" w:rsidRDefault="0017697E" w:rsidP="004A4254">
                  <w:pPr>
                    <w:spacing w:line="240" w:lineRule="auto"/>
                    <w:ind w:right="1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2805" w:type="dxa"/>
                  <w:shd w:val="clear" w:color="auto" w:fill="auto"/>
                  <w:hideMark/>
                </w:tcPr>
                <w:p w:rsidR="0017697E" w:rsidRPr="0017697E" w:rsidRDefault="0017697E" w:rsidP="0017697E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zaštitu podzemnih voda,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posebno 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u pogledu metabolita dimetenamida-P,</w:t>
                  </w:r>
                </w:p>
              </w:tc>
            </w:tr>
          </w:tbl>
          <w:p w:rsidR="0017697E" w:rsidRPr="0017697E" w:rsidRDefault="0017697E" w:rsidP="0017697E">
            <w:pPr>
              <w:ind w:left="644"/>
              <w:contextualSpacing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8"/>
              <w:gridCol w:w="2805"/>
            </w:tblGrid>
            <w:tr w:rsidR="0017697E" w:rsidRPr="0017697E" w:rsidTr="004A4254">
              <w:tc>
                <w:tcPr>
                  <w:tcW w:w="448" w:type="dxa"/>
                  <w:shd w:val="clear" w:color="auto" w:fill="auto"/>
                  <w:hideMark/>
                </w:tcPr>
                <w:p w:rsidR="0017697E" w:rsidRPr="0017697E" w:rsidRDefault="0017697E" w:rsidP="0017697E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2805" w:type="dxa"/>
                  <w:shd w:val="clear" w:color="auto" w:fill="auto"/>
                  <w:hideMark/>
                </w:tcPr>
                <w:p w:rsidR="0017697E" w:rsidRPr="0017697E" w:rsidRDefault="0017697E" w:rsidP="0017697E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zaštitu vodenih organizama i malih si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sar</w:t>
                  </w:r>
                  <w:r w:rsidRPr="001769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 biljojeda.</w:t>
                  </w:r>
                </w:p>
              </w:tc>
            </w:tr>
          </w:tbl>
          <w:p w:rsidR="0017697E" w:rsidRPr="0017697E" w:rsidRDefault="0017697E" w:rsidP="00176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Uslovi upotrebe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t xml:space="preserve">prema potrebi uključuju mjere za smanjenje </w:t>
            </w:r>
            <w:r w:rsidRPr="00176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rizika.</w:t>
            </w:r>
          </w:p>
        </w:tc>
      </w:tr>
    </w:tbl>
    <w:p w:rsidR="00E51D24" w:rsidRPr="00E51D24" w:rsidRDefault="00E51D24" w:rsidP="00E51D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lastRenderedPageBreak/>
        <w:t xml:space="preserve">U dijelu B </w:t>
      </w:r>
      <w:r>
        <w:rPr>
          <w:rFonts w:ascii="Times New Roman" w:hAnsi="Times New Roman" w:cs="Times New Roman"/>
          <w:sz w:val="24"/>
          <w:szCs w:val="24"/>
        </w:rPr>
        <w:t>Spisk</w:t>
      </w:r>
      <w:r w:rsidRPr="00E51D24">
        <w:rPr>
          <w:rFonts w:ascii="Times New Roman" w:hAnsi="Times New Roman" w:cs="Times New Roman"/>
          <w:sz w:val="24"/>
          <w:szCs w:val="24"/>
        </w:rPr>
        <w:t>a,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436"/>
        <w:gridCol w:w="1812"/>
        <w:gridCol w:w="1944"/>
        <w:gridCol w:w="1450"/>
        <w:gridCol w:w="2367"/>
        <w:gridCol w:w="3635"/>
      </w:tblGrid>
      <w:tr w:rsidR="00E51D24" w:rsidRPr="00E51D24" w:rsidTr="00D50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Br.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743BDD" w:rsidP="00E51D2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Uobičajeni </w:t>
            </w:r>
            <w:r w:rsidR="00E51D24"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naziv,identifikacijski brojevi</w:t>
            </w:r>
          </w:p>
        </w:tc>
        <w:tc>
          <w:tcPr>
            <w:tcW w:w="6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4A4254" w:rsidP="00E51D2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E51D24"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emijski naziv prema IUPAC-u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4A4254">
            <w:pPr>
              <w:spacing w:line="240" w:lineRule="auto"/>
              <w:ind w:left="64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Čistoća</w:t>
            </w:r>
            <w:hyperlink r:id="rId16" w:anchor="ntr1-L_2019180HR.01001101-E0001" w:history="1">
              <w:r w:rsidRPr="00E51D24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 (</w:t>
              </w:r>
              <w:r w:rsidRPr="00E51D24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  <w:vertAlign w:val="superscript"/>
                </w:rPr>
                <w:t>1</w:t>
              </w:r>
              <w:r w:rsidRPr="00E51D24">
                <w:rPr>
                  <w:rFonts w:ascii="Times New Roman" w:hAnsi="Times New Roman" w:cs="Times New Roman"/>
                  <w:b/>
                  <w:bCs/>
                  <w:color w:val="0000FF" w:themeColor="hyperlink"/>
                  <w:sz w:val="24"/>
                  <w:szCs w:val="24"/>
                  <w:u w:val="single"/>
                </w:rPr>
                <w:t>)</w:t>
              </w:r>
            </w:hyperlink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odobrenja</w:t>
            </w:r>
          </w:p>
        </w:tc>
        <w:tc>
          <w:tcPr>
            <w:tcW w:w="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Prestanak odobrenja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ind w:left="64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Posebne odredbe</w:t>
            </w:r>
          </w:p>
        </w:tc>
      </w:tr>
      <w:tr w:rsidR="00E51D24" w:rsidRPr="00E51D24" w:rsidTr="00D500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Florpirauksifen-benzil</w:t>
            </w:r>
          </w:p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CAS br.: 1390661-72-9</w:t>
            </w:r>
          </w:p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CIPAC br.: 990.227</w:t>
            </w:r>
          </w:p>
        </w:tc>
        <w:tc>
          <w:tcPr>
            <w:tcW w:w="6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benzil 4-amino-3-kloro-6-(4-kloro-2-fluoro-3-metoksifenil)-5-fluoropiridin-2-karboksilat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≥ 920 g/kg</w:t>
            </w:r>
          </w:p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Nečistoća toluen ne smije prelaziti 3 g/kg u tehničkom materijalu.</w:t>
            </w:r>
          </w:p>
        </w:tc>
        <w:tc>
          <w:tcPr>
            <w:tcW w:w="5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jula 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2019.</w:t>
            </w:r>
          </w:p>
        </w:tc>
        <w:tc>
          <w:tcPr>
            <w:tcW w:w="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jula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 2029.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ođenje 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jedinstvenih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principa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principim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a za ocijenjivanje FFS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materije 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od strane relevantnih tijela Evropske unije.</w:t>
            </w:r>
          </w:p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>U toj ukupnoj ocjeni mora se obratiti posebna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ažnja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155"/>
            </w:tblGrid>
            <w:tr w:rsidR="00E51D24" w:rsidRPr="00E51D24" w:rsidTr="00525302">
              <w:tc>
                <w:tcPr>
                  <w:tcW w:w="0" w:type="auto"/>
                  <w:shd w:val="clear" w:color="auto" w:fill="auto"/>
                  <w:hideMark/>
                </w:tcPr>
                <w:p w:rsidR="00E51D24" w:rsidRPr="00E51D24" w:rsidRDefault="00E51D24" w:rsidP="00E51D24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1D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E51D24" w:rsidRPr="00E51D24" w:rsidRDefault="00E51D24" w:rsidP="00E51D24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1D2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zaštita vodenog bilja i kopnenog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bilja koje ne pripada ciljnoj grupi</w:t>
                  </w:r>
                  <w:r w:rsidRPr="00E51D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51D24" w:rsidRPr="00E51D24" w:rsidRDefault="00E51D24" w:rsidP="00E51D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Uslovi upotrebe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 prema potrebi uključuju mjere za smanjenje rizika, npr. zaštitne zone i/ili upo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ba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dizni</w:t>
            </w:r>
            <w:r w:rsidRPr="00E51D24">
              <w:rPr>
                <w:rFonts w:ascii="Times New Roman" w:hAnsi="Times New Roman" w:cs="Times New Roman"/>
                <w:sz w:val="24"/>
                <w:szCs w:val="24"/>
              </w:rPr>
              <w:t xml:space="preserve"> koje smanjuju zanošenje prilikom prskanja.</w:t>
            </w:r>
          </w:p>
        </w:tc>
      </w:tr>
    </w:tbl>
    <w:p w:rsidR="000D4A86" w:rsidRPr="00521C52" w:rsidRDefault="000D4A86" w:rsidP="00521C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0081" w:rsidRPr="00E51D24" w:rsidRDefault="001F0081" w:rsidP="00E51D2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lastRenderedPageBreak/>
        <w:t xml:space="preserve">Izmjene i dopune </w:t>
      </w:r>
      <w:r w:rsidR="00B761E0" w:rsidRPr="00E51D24">
        <w:rPr>
          <w:rFonts w:ascii="Times New Roman" w:hAnsi="Times New Roman" w:cs="Times New Roman"/>
          <w:sz w:val="24"/>
          <w:szCs w:val="24"/>
        </w:rPr>
        <w:t xml:space="preserve">Spiska </w:t>
      </w:r>
      <w:r w:rsidRPr="00E51D24">
        <w:rPr>
          <w:rFonts w:ascii="Times New Roman" w:hAnsi="Times New Roman" w:cs="Times New Roman"/>
          <w:sz w:val="24"/>
          <w:szCs w:val="24"/>
        </w:rPr>
        <w:t xml:space="preserve">aktivnih </w:t>
      </w:r>
      <w:r w:rsidR="00B761E0" w:rsidRPr="00E51D24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E51D24">
        <w:rPr>
          <w:rFonts w:ascii="Times New Roman" w:hAnsi="Times New Roman" w:cs="Times New Roman"/>
          <w:sz w:val="24"/>
          <w:szCs w:val="24"/>
        </w:rPr>
        <w:t xml:space="preserve">dozvoljenih za uporabu u fitofarmaceutskim sredstvima objavljuju se u „Službenom glasniku BiH“ u skladu sa izmjenama </w:t>
      </w:r>
      <w:r w:rsidR="00B761E0" w:rsidRPr="00E51D24">
        <w:rPr>
          <w:rFonts w:ascii="Times New Roman" w:hAnsi="Times New Roman" w:cs="Times New Roman"/>
          <w:sz w:val="24"/>
          <w:szCs w:val="24"/>
        </w:rPr>
        <w:t xml:space="preserve">spiska </w:t>
      </w:r>
      <w:r w:rsidRPr="00E51D24">
        <w:rPr>
          <w:rFonts w:ascii="Times New Roman" w:hAnsi="Times New Roman" w:cs="Times New Roman"/>
          <w:sz w:val="24"/>
          <w:szCs w:val="24"/>
        </w:rPr>
        <w:t>u E</w:t>
      </w:r>
      <w:r w:rsidR="00B761E0" w:rsidRPr="00E51D24">
        <w:rPr>
          <w:rFonts w:ascii="Times New Roman" w:hAnsi="Times New Roman" w:cs="Times New Roman"/>
          <w:sz w:val="24"/>
          <w:szCs w:val="24"/>
        </w:rPr>
        <w:t>v</w:t>
      </w:r>
      <w:r w:rsidRPr="00E51D24">
        <w:rPr>
          <w:rFonts w:ascii="Times New Roman" w:hAnsi="Times New Roman" w:cs="Times New Roman"/>
          <w:sz w:val="24"/>
          <w:szCs w:val="24"/>
        </w:rPr>
        <w:t>ropskoj uniji.</w:t>
      </w:r>
    </w:p>
    <w:p w:rsidR="00913CFA" w:rsidRPr="00913CFA" w:rsidRDefault="00913CFA" w:rsidP="00913CFA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0081" w:rsidRPr="00E51D24" w:rsidRDefault="001F0081" w:rsidP="00E51D24">
      <w:pPr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 xml:space="preserve">Ovim Izmjenama i dopunama </w:t>
      </w:r>
      <w:r w:rsidR="004C7EEA" w:rsidRPr="00E51D24">
        <w:rPr>
          <w:rFonts w:ascii="Times New Roman" w:hAnsi="Times New Roman" w:cs="Times New Roman"/>
          <w:sz w:val="24"/>
          <w:szCs w:val="24"/>
        </w:rPr>
        <w:t>Spiska aktivnih materija</w:t>
      </w:r>
      <w:r w:rsidRPr="00E51D24">
        <w:rPr>
          <w:rFonts w:ascii="Times New Roman" w:hAnsi="Times New Roman" w:cs="Times New Roman"/>
          <w:sz w:val="24"/>
          <w:szCs w:val="24"/>
        </w:rPr>
        <w:t xml:space="preserve"> dozvoljenih za u</w:t>
      </w:r>
      <w:r w:rsidR="004C7EEA" w:rsidRPr="00E51D24">
        <w:rPr>
          <w:rFonts w:ascii="Times New Roman" w:hAnsi="Times New Roman" w:cs="Times New Roman"/>
          <w:sz w:val="24"/>
          <w:szCs w:val="24"/>
        </w:rPr>
        <w:t>potrebu</w:t>
      </w:r>
      <w:r w:rsidRPr="00E51D24">
        <w:rPr>
          <w:rFonts w:ascii="Times New Roman" w:hAnsi="Times New Roman" w:cs="Times New Roman"/>
          <w:sz w:val="24"/>
          <w:szCs w:val="24"/>
        </w:rPr>
        <w:t xml:space="preserve"> u fitofarmaceutskim sredstvima preuzimaju se odredbe:</w:t>
      </w:r>
    </w:p>
    <w:p w:rsidR="00913CFA" w:rsidRPr="00913CFA" w:rsidRDefault="00913CFA" w:rsidP="00913CF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F0081" w:rsidRPr="001F0081" w:rsidRDefault="001F0081" w:rsidP="001F008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Komisije (EU) 2019/481 od 22. marta 2019. godine o izmjeni Provedbene uredbe (EU) br. 540/20</w:t>
      </w:r>
      <w:r w:rsidR="004C7EEA">
        <w:rPr>
          <w:rFonts w:ascii="Times New Roman" w:hAnsi="Times New Roman" w:cs="Times New Roman"/>
          <w:sz w:val="24"/>
          <w:szCs w:val="24"/>
        </w:rPr>
        <w:t>11 u pogledu odobrenja aktivne materije</w:t>
      </w:r>
      <w:r w:rsidRPr="001F0081">
        <w:rPr>
          <w:rFonts w:ascii="Times New Roman" w:hAnsi="Times New Roman" w:cs="Times New Roman"/>
          <w:sz w:val="24"/>
          <w:szCs w:val="24"/>
        </w:rPr>
        <w:t xml:space="preserve"> flutianil.</w:t>
      </w:r>
    </w:p>
    <w:p w:rsidR="001F0081" w:rsidRPr="001F0081" w:rsidRDefault="001F0081" w:rsidP="001F008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</w:t>
      </w:r>
      <w:r w:rsidR="004C7EEA">
        <w:rPr>
          <w:rFonts w:ascii="Times New Roman" w:hAnsi="Times New Roman" w:cs="Times New Roman"/>
          <w:sz w:val="24"/>
          <w:szCs w:val="24"/>
        </w:rPr>
        <w:t>sije (EU) 2019/676 od 29. aprila</w:t>
      </w:r>
      <w:r w:rsidRPr="001F0081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</w:t>
      </w:r>
      <w:r w:rsidR="004C7EEA">
        <w:rPr>
          <w:rFonts w:ascii="Times New Roman" w:hAnsi="Times New Roman" w:cs="Times New Roman"/>
          <w:sz w:val="24"/>
          <w:szCs w:val="24"/>
        </w:rPr>
        <w:t xml:space="preserve"> pogledu odobrenja aktivne materije</w:t>
      </w:r>
      <w:r w:rsidRPr="001F0081">
        <w:rPr>
          <w:rFonts w:ascii="Times New Roman" w:hAnsi="Times New Roman" w:cs="Times New Roman"/>
          <w:sz w:val="24"/>
          <w:szCs w:val="24"/>
        </w:rPr>
        <w:t xml:space="preserve">  ABE-IT 56 (komponente lizata kvasca </w:t>
      </w:r>
      <w:r w:rsidRPr="001F0081">
        <w:rPr>
          <w:rFonts w:ascii="Times New Roman" w:hAnsi="Times New Roman" w:cs="Times New Roman"/>
          <w:i/>
          <w:iCs/>
          <w:sz w:val="24"/>
          <w:szCs w:val="24"/>
        </w:rPr>
        <w:t>Saccharomyces cerevisiae</w:t>
      </w:r>
      <w:r w:rsidRPr="001F0081">
        <w:rPr>
          <w:rFonts w:ascii="Times New Roman" w:hAnsi="Times New Roman" w:cs="Times New Roman"/>
          <w:sz w:val="24"/>
          <w:szCs w:val="24"/>
        </w:rPr>
        <w:t> soj DDSF623).</w:t>
      </w:r>
    </w:p>
    <w:p w:rsidR="001F0081" w:rsidRPr="001F0081" w:rsidRDefault="001F0081" w:rsidP="001F008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Komisije (EU) 2019/</w:t>
      </w:r>
      <w:r w:rsidR="004C7EEA">
        <w:rPr>
          <w:rFonts w:ascii="Times New Roman" w:hAnsi="Times New Roman" w:cs="Times New Roman"/>
          <w:sz w:val="24"/>
          <w:szCs w:val="24"/>
        </w:rPr>
        <w:t>677 od 29. aprila</w:t>
      </w:r>
      <w:r w:rsidRPr="001F0081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nepr</w:t>
      </w:r>
      <w:r w:rsidR="004C7EEA">
        <w:rPr>
          <w:rFonts w:ascii="Times New Roman" w:hAnsi="Times New Roman" w:cs="Times New Roman"/>
          <w:sz w:val="24"/>
          <w:szCs w:val="24"/>
        </w:rPr>
        <w:t>oduženja odobrenja aktivne materije</w:t>
      </w:r>
      <w:r w:rsidRPr="001F0081">
        <w:rPr>
          <w:rFonts w:ascii="Times New Roman" w:hAnsi="Times New Roman" w:cs="Times New Roman"/>
          <w:sz w:val="24"/>
          <w:szCs w:val="24"/>
        </w:rPr>
        <w:t xml:space="preserve"> klorotalonil.</w:t>
      </w:r>
    </w:p>
    <w:p w:rsidR="001F0081" w:rsidRPr="001F0081" w:rsidRDefault="001F0081" w:rsidP="001F008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Komisije (EU) 2019/706 od 07.</w:t>
      </w:r>
      <w:r w:rsidR="004C7EEA">
        <w:rPr>
          <w:rFonts w:ascii="Times New Roman" w:hAnsi="Times New Roman" w:cs="Times New Roman"/>
          <w:sz w:val="24"/>
          <w:szCs w:val="24"/>
        </w:rPr>
        <w:t>maja</w:t>
      </w:r>
      <w:r w:rsidRPr="001F0081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</w:t>
      </w:r>
      <w:r w:rsidR="004C7EEA">
        <w:rPr>
          <w:rFonts w:ascii="Times New Roman" w:hAnsi="Times New Roman" w:cs="Times New Roman"/>
          <w:sz w:val="24"/>
          <w:szCs w:val="24"/>
        </w:rPr>
        <w:t xml:space="preserve"> važenja odobrenja aktivne materije</w:t>
      </w:r>
      <w:r w:rsidRPr="001F0081">
        <w:rPr>
          <w:rFonts w:ascii="Times New Roman" w:hAnsi="Times New Roman" w:cs="Times New Roman"/>
          <w:sz w:val="24"/>
          <w:szCs w:val="24"/>
        </w:rPr>
        <w:t xml:space="preserve"> karvon.</w:t>
      </w:r>
    </w:p>
    <w:p w:rsidR="001F0081" w:rsidRPr="001F0081" w:rsidRDefault="001F0081" w:rsidP="001F008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</w:t>
      </w:r>
      <w:r w:rsidR="004C7EEA">
        <w:rPr>
          <w:rFonts w:ascii="Times New Roman" w:hAnsi="Times New Roman" w:cs="Times New Roman"/>
          <w:sz w:val="24"/>
          <w:szCs w:val="24"/>
        </w:rPr>
        <w:t>e Komisije (EU) 2019/707 od 07.maja</w:t>
      </w:r>
      <w:r w:rsidRPr="001F0081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 važenja odobrenja aktivnih </w:t>
      </w:r>
      <w:r w:rsidR="004C7EEA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1F0081">
        <w:rPr>
          <w:rFonts w:ascii="Times New Roman" w:hAnsi="Times New Roman" w:cs="Times New Roman"/>
          <w:bCs/>
          <w:sz w:val="24"/>
          <w:szCs w:val="24"/>
        </w:rPr>
        <w:t>alfa-cipermetrin, beflubutamid, benalaksil, bentiavalikarb, bifenazat, boskalid, bromoksinil, kaptan, ciazofamid, desmedifam, dimetoat, dimetomorf, diruon, etefon, etoksazol, famoksadon, fenamifos, flumioksazin, fluoksastrobin, folpet, foramsulfuron, formetanat, metalaksil-m, metiokarb, metribuzin, milbemektin, </w:t>
      </w:r>
      <w:r w:rsidRPr="001F0081">
        <w:rPr>
          <w:rFonts w:ascii="Times New Roman" w:hAnsi="Times New Roman" w:cs="Times New Roman"/>
          <w:bCs/>
          <w:i/>
          <w:iCs/>
          <w:sz w:val="24"/>
          <w:szCs w:val="24"/>
        </w:rPr>
        <w:t>Paecilomyces lilacinus</w:t>
      </w:r>
      <w:r w:rsidRPr="001F0081">
        <w:rPr>
          <w:rFonts w:ascii="Times New Roman" w:hAnsi="Times New Roman" w:cs="Times New Roman"/>
          <w:bCs/>
          <w:sz w:val="24"/>
          <w:szCs w:val="24"/>
        </w:rPr>
        <w:t> soj 251, fenmedifam, fosmet, pirimifos-metil, propamokarb, protiokonazol, s-metolaklor i tebukonazol.</w:t>
      </w:r>
    </w:p>
    <w:p w:rsidR="001F0081" w:rsidRPr="001F0081" w:rsidRDefault="001F0081" w:rsidP="001F008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Komisije (EU) 2019/716 od 30.</w:t>
      </w:r>
      <w:r w:rsidR="004C7EEA">
        <w:rPr>
          <w:rFonts w:ascii="Times New Roman" w:hAnsi="Times New Roman" w:cs="Times New Roman"/>
          <w:sz w:val="24"/>
          <w:szCs w:val="24"/>
        </w:rPr>
        <w:t xml:space="preserve">aprila </w:t>
      </w:r>
      <w:r w:rsidRPr="001F0081">
        <w:rPr>
          <w:rFonts w:ascii="Times New Roman" w:hAnsi="Times New Roman" w:cs="Times New Roman"/>
          <w:sz w:val="24"/>
          <w:szCs w:val="24"/>
        </w:rPr>
        <w:t>2019. godine o izmjeni Provedbene uredbe (EU) br. 540/2011 u pogledu u</w:t>
      </w:r>
      <w:r w:rsidR="004C7EEA">
        <w:rPr>
          <w:rFonts w:ascii="Times New Roman" w:hAnsi="Times New Roman" w:cs="Times New Roman"/>
          <w:sz w:val="24"/>
          <w:szCs w:val="24"/>
        </w:rPr>
        <w:t>slov</w:t>
      </w:r>
      <w:r w:rsidRPr="001F0081">
        <w:rPr>
          <w:rFonts w:ascii="Times New Roman" w:hAnsi="Times New Roman" w:cs="Times New Roman"/>
          <w:sz w:val="24"/>
          <w:szCs w:val="24"/>
        </w:rPr>
        <w:t xml:space="preserve">a odobrenja aktivne </w:t>
      </w:r>
      <w:r w:rsidR="004C7EEA">
        <w:rPr>
          <w:rFonts w:ascii="Times New Roman" w:hAnsi="Times New Roman" w:cs="Times New Roman"/>
          <w:sz w:val="24"/>
          <w:szCs w:val="24"/>
        </w:rPr>
        <w:t xml:space="preserve">materije </w:t>
      </w:r>
      <w:r w:rsidRPr="001F0081">
        <w:rPr>
          <w:rFonts w:ascii="Times New Roman" w:hAnsi="Times New Roman" w:cs="Times New Roman"/>
          <w:sz w:val="24"/>
          <w:szCs w:val="24"/>
        </w:rPr>
        <w:t>karvon.</w:t>
      </w:r>
    </w:p>
    <w:p w:rsidR="001F0081" w:rsidRDefault="001F0081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Provedbene uredbe Komisije (EU) 2019/717 od 8.</w:t>
      </w:r>
      <w:r w:rsidR="004C7EEA">
        <w:rPr>
          <w:rFonts w:ascii="Times New Roman" w:hAnsi="Times New Roman" w:cs="Times New Roman"/>
          <w:sz w:val="24"/>
          <w:szCs w:val="24"/>
        </w:rPr>
        <w:t xml:space="preserve"> maja</w:t>
      </w:r>
      <w:r w:rsidRPr="001F0081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 važenja odobrenja aktivne </w:t>
      </w:r>
      <w:r w:rsidR="004C7EEA">
        <w:rPr>
          <w:rFonts w:ascii="Times New Roman" w:hAnsi="Times New Roman" w:cs="Times New Roman"/>
          <w:sz w:val="24"/>
          <w:szCs w:val="24"/>
        </w:rPr>
        <w:t>materije</w:t>
      </w:r>
      <w:r w:rsidRPr="001F0081">
        <w:rPr>
          <w:rFonts w:ascii="Times New Roman" w:hAnsi="Times New Roman" w:cs="Times New Roman"/>
          <w:sz w:val="24"/>
          <w:szCs w:val="24"/>
        </w:rPr>
        <w:t xml:space="preserve"> izoksaflutol.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 xml:space="preserve">Provedbene uredbe Komisije (EU) 2019/989 od 17. </w:t>
      </w:r>
      <w:r w:rsidR="00D85076">
        <w:rPr>
          <w:rFonts w:ascii="Times New Roman" w:hAnsi="Times New Roman" w:cs="Times New Roman"/>
          <w:sz w:val="24"/>
          <w:szCs w:val="24"/>
        </w:rPr>
        <w:t xml:space="preserve">juna </w:t>
      </w:r>
      <w:r w:rsidRPr="00E51D24">
        <w:rPr>
          <w:rFonts w:ascii="Times New Roman" w:hAnsi="Times New Roman" w:cs="Times New Roman"/>
          <w:sz w:val="24"/>
          <w:szCs w:val="24"/>
        </w:rPr>
        <w:t xml:space="preserve">2019. godine o izmjeni Provedbene uredbe (EU) br. 540/2011 u pogledu neproduženja odobrenja aktivne </w:t>
      </w:r>
      <w:r w:rsidR="00D85076">
        <w:rPr>
          <w:rFonts w:ascii="Times New Roman" w:hAnsi="Times New Roman" w:cs="Times New Roman"/>
          <w:sz w:val="24"/>
          <w:szCs w:val="24"/>
        </w:rPr>
        <w:t>materije  h</w:t>
      </w:r>
      <w:r w:rsidRPr="00E51D24">
        <w:rPr>
          <w:rFonts w:ascii="Times New Roman" w:hAnsi="Times New Roman" w:cs="Times New Roman"/>
          <w:sz w:val="24"/>
          <w:szCs w:val="24"/>
        </w:rPr>
        <w:t>lorprofam.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>Provedbene uredbe Komisije (EU) 2019/1085 od 25.</w:t>
      </w:r>
      <w:r w:rsidR="00D85076">
        <w:rPr>
          <w:rFonts w:ascii="Times New Roman" w:hAnsi="Times New Roman" w:cs="Times New Roman"/>
          <w:sz w:val="24"/>
          <w:szCs w:val="24"/>
        </w:rPr>
        <w:t>juna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 važenja odobrenja aktivne </w:t>
      </w:r>
      <w:r w:rsidR="00D85076">
        <w:rPr>
          <w:rFonts w:ascii="Times New Roman" w:hAnsi="Times New Roman" w:cs="Times New Roman"/>
          <w:sz w:val="24"/>
          <w:szCs w:val="24"/>
        </w:rPr>
        <w:t xml:space="preserve">materije </w:t>
      </w:r>
      <w:r w:rsidRPr="00E51D24">
        <w:rPr>
          <w:rFonts w:ascii="Times New Roman" w:hAnsi="Times New Roman" w:cs="Times New Roman"/>
          <w:sz w:val="24"/>
          <w:szCs w:val="24"/>
        </w:rPr>
        <w:t>1-metilciklopropen.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 xml:space="preserve">Provedbene uredbe Komisije (EU) 2019/1090 od 26. </w:t>
      </w:r>
      <w:r w:rsidR="00D85076">
        <w:rPr>
          <w:rFonts w:ascii="Times New Roman" w:hAnsi="Times New Roman" w:cs="Times New Roman"/>
          <w:sz w:val="24"/>
          <w:szCs w:val="24"/>
        </w:rPr>
        <w:t>juna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neproduženja odobrenja aktivne </w:t>
      </w:r>
      <w:r w:rsidR="00D85076">
        <w:rPr>
          <w:rFonts w:ascii="Times New Roman" w:hAnsi="Times New Roman" w:cs="Times New Roman"/>
          <w:sz w:val="24"/>
          <w:szCs w:val="24"/>
        </w:rPr>
        <w:t>materije</w:t>
      </w:r>
      <w:r w:rsidRPr="00E51D24">
        <w:rPr>
          <w:rFonts w:ascii="Times New Roman" w:hAnsi="Times New Roman" w:cs="Times New Roman"/>
          <w:sz w:val="24"/>
          <w:szCs w:val="24"/>
        </w:rPr>
        <w:t xml:space="preserve"> dimetoat.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lastRenderedPageBreak/>
        <w:t xml:space="preserve">Provedbene uredbe Komisije (EU) 2019/1100 od 27. </w:t>
      </w:r>
      <w:r w:rsidR="00D85076">
        <w:rPr>
          <w:rFonts w:ascii="Times New Roman" w:hAnsi="Times New Roman" w:cs="Times New Roman"/>
          <w:sz w:val="24"/>
          <w:szCs w:val="24"/>
        </w:rPr>
        <w:t>juna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neproduženja odobrenja aktivne</w:t>
      </w:r>
      <w:r w:rsidR="00D85076">
        <w:rPr>
          <w:rFonts w:ascii="Times New Roman" w:hAnsi="Times New Roman" w:cs="Times New Roman"/>
          <w:sz w:val="24"/>
          <w:szCs w:val="24"/>
        </w:rPr>
        <w:t xml:space="preserve"> materije</w:t>
      </w:r>
      <w:r w:rsidRPr="00E51D24">
        <w:rPr>
          <w:rFonts w:ascii="Times New Roman" w:hAnsi="Times New Roman" w:cs="Times New Roman"/>
          <w:sz w:val="24"/>
          <w:szCs w:val="24"/>
        </w:rPr>
        <w:t xml:space="preserve"> desmedifam.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>Provedbene uredbe Komisije (EU) 2019/1101 od 27.</w:t>
      </w:r>
      <w:r w:rsidR="00D85076">
        <w:rPr>
          <w:rFonts w:ascii="Times New Roman" w:hAnsi="Times New Roman" w:cs="Times New Roman"/>
          <w:sz w:val="24"/>
          <w:szCs w:val="24"/>
        </w:rPr>
        <w:t xml:space="preserve"> juna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 važenja odobrenja aktivne </w:t>
      </w:r>
      <w:r w:rsidR="00D85076">
        <w:rPr>
          <w:rFonts w:ascii="Times New Roman" w:hAnsi="Times New Roman" w:cs="Times New Roman"/>
          <w:sz w:val="24"/>
          <w:szCs w:val="24"/>
        </w:rPr>
        <w:t>materije</w:t>
      </w:r>
      <w:r w:rsidRPr="00E51D24">
        <w:rPr>
          <w:rFonts w:ascii="Times New Roman" w:hAnsi="Times New Roman" w:cs="Times New Roman"/>
          <w:sz w:val="24"/>
          <w:szCs w:val="24"/>
        </w:rPr>
        <w:t xml:space="preserve"> tolklofos-metil.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>Provedbene uredb</w:t>
      </w:r>
      <w:r w:rsidR="00D85076">
        <w:rPr>
          <w:rFonts w:ascii="Times New Roman" w:hAnsi="Times New Roman" w:cs="Times New Roman"/>
          <w:sz w:val="24"/>
          <w:szCs w:val="24"/>
        </w:rPr>
        <w:t>e Komisije (EU) 2019/1137 od 3.jula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produženja roka važenja odobrenja aktivne </w:t>
      </w:r>
      <w:r w:rsidR="00D85076">
        <w:rPr>
          <w:rFonts w:ascii="Times New Roman" w:hAnsi="Times New Roman" w:cs="Times New Roman"/>
          <w:sz w:val="24"/>
          <w:szCs w:val="24"/>
        </w:rPr>
        <w:t>materije</w:t>
      </w:r>
      <w:r w:rsidRPr="00E51D24">
        <w:rPr>
          <w:rFonts w:ascii="Times New Roman" w:hAnsi="Times New Roman" w:cs="Times New Roman"/>
          <w:sz w:val="24"/>
          <w:szCs w:val="24"/>
        </w:rPr>
        <w:t xml:space="preserve"> dimetenamid-P.</w:t>
      </w:r>
    </w:p>
    <w:p w:rsidR="00E51D24" w:rsidRPr="00E51D24" w:rsidRDefault="00E51D24" w:rsidP="00D85076">
      <w:pPr>
        <w:pStyle w:val="ListParagraph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51D24">
        <w:rPr>
          <w:rFonts w:ascii="Times New Roman" w:hAnsi="Times New Roman" w:cs="Times New Roman"/>
          <w:sz w:val="24"/>
          <w:szCs w:val="24"/>
        </w:rPr>
        <w:t>Provedbene uredb</w:t>
      </w:r>
      <w:r w:rsidR="00D85076">
        <w:rPr>
          <w:rFonts w:ascii="Times New Roman" w:hAnsi="Times New Roman" w:cs="Times New Roman"/>
          <w:sz w:val="24"/>
          <w:szCs w:val="24"/>
        </w:rPr>
        <w:t>e Komisije (EU) 2019/1138 od 3.jula</w:t>
      </w:r>
      <w:r w:rsidRPr="00E51D24">
        <w:rPr>
          <w:rFonts w:ascii="Times New Roman" w:hAnsi="Times New Roman" w:cs="Times New Roman"/>
          <w:sz w:val="24"/>
          <w:szCs w:val="24"/>
        </w:rPr>
        <w:t xml:space="preserve"> 2019. godine o izmjeni Provedbene uredbe (EU) br. 540/2011 u pogledu odobrenja aktivne</w:t>
      </w:r>
      <w:r w:rsidR="00D85076">
        <w:rPr>
          <w:rFonts w:ascii="Times New Roman" w:hAnsi="Times New Roman" w:cs="Times New Roman"/>
          <w:sz w:val="24"/>
          <w:szCs w:val="24"/>
        </w:rPr>
        <w:t xml:space="preserve"> materije </w:t>
      </w:r>
      <w:r w:rsidRPr="00E51D24">
        <w:rPr>
          <w:rFonts w:ascii="Times New Roman" w:hAnsi="Times New Roman" w:cs="Times New Roman"/>
          <w:sz w:val="24"/>
          <w:szCs w:val="24"/>
        </w:rPr>
        <w:t>florpirauksifen-benzil.</w:t>
      </w:r>
    </w:p>
    <w:p w:rsidR="00386B86" w:rsidRDefault="00386B86" w:rsidP="001F00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F0081" w:rsidRPr="001F0081" w:rsidRDefault="001F0081" w:rsidP="001F008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Izmjene i dopune Spiska aktivnih materija dozvoljenih za upotrebu u fitofarmaceutskim sredstvima stupaju na snagu narednog dana od dana donošenja</w:t>
      </w:r>
    </w:p>
    <w:p w:rsidR="001F0081" w:rsidRDefault="001F0081" w:rsidP="001F008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0081" w:rsidRPr="001F0081" w:rsidRDefault="001F0081" w:rsidP="001F008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>Broj: ________________/19</w:t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F008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F008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1F0081" w:rsidRPr="001F0081" w:rsidRDefault="001F0081" w:rsidP="001F008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 xml:space="preserve">_________2019. godine                                                                              </w:t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</w:r>
      <w:r w:rsidRPr="001F0081">
        <w:rPr>
          <w:rFonts w:ascii="Times New Roman" w:hAnsi="Times New Roman" w:cs="Times New Roman"/>
          <w:sz w:val="24"/>
          <w:szCs w:val="24"/>
        </w:rPr>
        <w:tab/>
        <w:t xml:space="preserve"> DIREKTOR                                                    </w:t>
      </w:r>
    </w:p>
    <w:p w:rsidR="00434FC8" w:rsidRPr="00386B86" w:rsidRDefault="001F0081" w:rsidP="00386B8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081">
        <w:rPr>
          <w:rFonts w:ascii="Times New Roman" w:hAnsi="Times New Roman" w:cs="Times New Roman"/>
          <w:sz w:val="24"/>
          <w:szCs w:val="24"/>
        </w:rPr>
        <w:t xml:space="preserve">Sarajevo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Dr Goran Perković</w:t>
      </w:r>
    </w:p>
    <w:sectPr w:rsidR="00434FC8" w:rsidRPr="00386B86" w:rsidSect="008009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EEE" w:rsidRDefault="006B2EEE" w:rsidP="008009D9">
      <w:pPr>
        <w:spacing w:after="0" w:line="240" w:lineRule="auto"/>
      </w:pPr>
      <w:r>
        <w:separator/>
      </w:r>
    </w:p>
  </w:endnote>
  <w:endnote w:type="continuationSeparator" w:id="0">
    <w:p w:rsidR="006B2EEE" w:rsidRDefault="006B2EEE" w:rsidP="00800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EEE" w:rsidRDefault="006B2EEE" w:rsidP="008009D9">
      <w:pPr>
        <w:spacing w:after="0" w:line="240" w:lineRule="auto"/>
      </w:pPr>
      <w:r>
        <w:separator/>
      </w:r>
    </w:p>
  </w:footnote>
  <w:footnote w:type="continuationSeparator" w:id="0">
    <w:p w:rsidR="006B2EEE" w:rsidRDefault="006B2EEE" w:rsidP="008009D9">
      <w:pPr>
        <w:spacing w:after="0" w:line="240" w:lineRule="auto"/>
      </w:pPr>
      <w:r>
        <w:continuationSeparator/>
      </w:r>
    </w:p>
  </w:footnote>
  <w:footnote w:id="1">
    <w:p w:rsidR="008009D9" w:rsidRDefault="008009D9" w:rsidP="008009D9">
      <w:pPr>
        <w:pStyle w:val="FootnoteText"/>
      </w:pPr>
      <w:r>
        <w:rPr>
          <w:rStyle w:val="FootnoteReference"/>
        </w:rPr>
        <w:footnoteRef/>
      </w:r>
      <w:r>
        <w:t xml:space="preserve"> Uvoz fitofarmaceutskih sredstava koja sadrže ovu aktivnu materiju (klortalonil) je zabranjen a prodaja, skladištenje i upotreba je  dozvoljena do 20. </w:t>
      </w:r>
      <w:r w:rsidR="003602FF">
        <w:t xml:space="preserve">Novembra </w:t>
      </w:r>
      <w:r>
        <w:t>2019. godine</w:t>
      </w:r>
    </w:p>
  </w:footnote>
  <w:footnote w:id="2">
    <w:p w:rsidR="008B7FFE" w:rsidRDefault="008B7F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B7FFE">
        <w:t>Uvoz fitofarmaceutskih sredstava koja sadrže ovu aktivnu materiju (</w:t>
      </w:r>
      <w:r>
        <w:t>h</w:t>
      </w:r>
      <w:r w:rsidRPr="008B7FFE">
        <w:t xml:space="preserve">lorprofam) je zabranjen a prodaja, skladištenje i upotreba je  dozvoljena do 08. </w:t>
      </w:r>
      <w:r w:rsidR="002231A7">
        <w:t xml:space="preserve">Oktobra </w:t>
      </w:r>
      <w:r w:rsidRPr="008B7FFE">
        <w:t>2020. godine</w:t>
      </w:r>
    </w:p>
  </w:footnote>
  <w:footnote w:id="3">
    <w:p w:rsidR="0023541C" w:rsidRDefault="002354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541C">
        <w:t xml:space="preserve"> Uvoz fitofarmaceutskih sredstava koja sadrže ovu aktivnu materiju (dimetoat) je zabranjen a prodaja, skladištenje i upotreba je  dozvoljena do 17. </w:t>
      </w:r>
      <w:r>
        <w:t>oktobra</w:t>
      </w:r>
      <w:r w:rsidRPr="0023541C">
        <w:t xml:space="preserve"> 2019. za sredstva za zaštitu bilja upotrijebljena na trešnjama, odnosno najkasnije do 17. </w:t>
      </w:r>
      <w:r>
        <w:t>jula</w:t>
      </w:r>
      <w:r w:rsidRPr="0023541C">
        <w:t xml:space="preserve"> 2020. za sredstva za zaštitu bilja upotrijebljena na drugim kulturama</w:t>
      </w:r>
    </w:p>
  </w:footnote>
  <w:footnote w:id="4">
    <w:p w:rsidR="0023541C" w:rsidRDefault="002354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541C">
        <w:t xml:space="preserve">Uvoz fitofarmaceutskih sredstava koja sadrže ovu aktivnu materiju (desmedifam) je zabranjen a prodaja, skladištenje i upotreba je  dozvoljena do </w:t>
      </w:r>
      <w:r>
        <w:t>0</w:t>
      </w:r>
      <w:r w:rsidRPr="0023541C">
        <w:t xml:space="preserve">1. </w:t>
      </w:r>
      <w:r>
        <w:t xml:space="preserve">Jula </w:t>
      </w:r>
      <w:r w:rsidRPr="0023541C">
        <w:t>2020. godine</w:t>
      </w:r>
    </w:p>
  </w:footnote>
  <w:footnote w:id="5">
    <w:p w:rsidR="0023541C" w:rsidRDefault="002354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541C">
        <w:t>Primjenjuje se od 01.</w:t>
      </w:r>
      <w:r>
        <w:t>septembra</w:t>
      </w:r>
      <w:r w:rsidRPr="0023541C">
        <w:t xml:space="preserve"> 2019. godine.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DF3"/>
    <w:multiLevelType w:val="hybridMultilevel"/>
    <w:tmpl w:val="C812D162"/>
    <w:lvl w:ilvl="0" w:tplc="538A32DE">
      <w:start w:val="6"/>
      <w:numFmt w:val="bullet"/>
      <w:lvlText w:val="—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D18040D"/>
    <w:multiLevelType w:val="hybridMultilevel"/>
    <w:tmpl w:val="071861E0"/>
    <w:lvl w:ilvl="0" w:tplc="141A000F">
      <w:start w:val="1"/>
      <w:numFmt w:val="decimal"/>
      <w:lvlText w:val="%1."/>
      <w:lvlJc w:val="left"/>
      <w:pPr>
        <w:ind w:left="786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80047"/>
    <w:multiLevelType w:val="hybridMultilevel"/>
    <w:tmpl w:val="C8B66BD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12"/>
    <w:rsid w:val="000962A4"/>
    <w:rsid w:val="000D4A86"/>
    <w:rsid w:val="00104F94"/>
    <w:rsid w:val="001732A6"/>
    <w:rsid w:val="0017697E"/>
    <w:rsid w:val="0018135C"/>
    <w:rsid w:val="001A5520"/>
    <w:rsid w:val="001F0081"/>
    <w:rsid w:val="002231A7"/>
    <w:rsid w:val="0023541C"/>
    <w:rsid w:val="003602FF"/>
    <w:rsid w:val="00386B86"/>
    <w:rsid w:val="003A2466"/>
    <w:rsid w:val="004666A1"/>
    <w:rsid w:val="00477080"/>
    <w:rsid w:val="004A4254"/>
    <w:rsid w:val="004C7EEA"/>
    <w:rsid w:val="00521C52"/>
    <w:rsid w:val="0060149B"/>
    <w:rsid w:val="00680467"/>
    <w:rsid w:val="006B2EEE"/>
    <w:rsid w:val="006D231A"/>
    <w:rsid w:val="006E034B"/>
    <w:rsid w:val="00717AAB"/>
    <w:rsid w:val="00743BDD"/>
    <w:rsid w:val="00770DBE"/>
    <w:rsid w:val="007928F0"/>
    <w:rsid w:val="007F0E0A"/>
    <w:rsid w:val="008009D9"/>
    <w:rsid w:val="008B7FFE"/>
    <w:rsid w:val="00902E6A"/>
    <w:rsid w:val="00913CFA"/>
    <w:rsid w:val="00A25BF2"/>
    <w:rsid w:val="00A33612"/>
    <w:rsid w:val="00B074E8"/>
    <w:rsid w:val="00B36D38"/>
    <w:rsid w:val="00B761E0"/>
    <w:rsid w:val="00B96CCC"/>
    <w:rsid w:val="00BB244E"/>
    <w:rsid w:val="00C0661D"/>
    <w:rsid w:val="00C80974"/>
    <w:rsid w:val="00CA31F8"/>
    <w:rsid w:val="00CB1156"/>
    <w:rsid w:val="00D5007A"/>
    <w:rsid w:val="00D80B51"/>
    <w:rsid w:val="00D85076"/>
    <w:rsid w:val="00D90AB4"/>
    <w:rsid w:val="00DD1C52"/>
    <w:rsid w:val="00E02D3A"/>
    <w:rsid w:val="00E10A01"/>
    <w:rsid w:val="00E51D24"/>
    <w:rsid w:val="00E65089"/>
    <w:rsid w:val="00FF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09D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09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09D9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009D9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8009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09D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09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09D9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009D9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8009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4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ur-lex.europa.eu/legal-content/HR/TXT/?qid=1563176083569&amp;uri=CELEX:32019R108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ur-lex.europa.eu/legal-content/HR/TXT/?qid=1563176083569&amp;uri=CELEX:32019R108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ur-lex.europa.eu/legal-content/HR/TXT/?qid=1563176083569&amp;uri=CELEX:32019R113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ur-lex.europa.eu/legal-content/HR/TXT/?uri=CELEX:32019R067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ur-lex.europa.eu/legal-content/HR/TXT/?qid=1563176083569&amp;uri=CELEX:32019R1137" TargetMode="External"/><Relationship Id="rId10" Type="http://schemas.openxmlformats.org/officeDocument/2006/relationships/hyperlink" Target="https://eur-lex.europa.eu/legal-content/HR/TXT/?uri=CELEX:32019R06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ur-lex.europa.eu/legal-content/HR/TXT/?uri=CELEX:32019R0676" TargetMode="External"/><Relationship Id="rId14" Type="http://schemas.openxmlformats.org/officeDocument/2006/relationships/hyperlink" Target="https://eur-lex.europa.eu/legal-content/HR/TXT/?qid=1563176083569&amp;uri=CELEX:32019R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FE3BB-AA94-4270-8725-CAF3EBBD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12</Pages>
  <Words>2751</Words>
  <Characters>15682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Malovic</dc:creator>
  <cp:keywords/>
  <dc:description/>
  <cp:lastModifiedBy>Nikola Malovic</cp:lastModifiedBy>
  <cp:revision>21</cp:revision>
  <dcterms:created xsi:type="dcterms:W3CDTF">2019-06-17T09:00:00Z</dcterms:created>
  <dcterms:modified xsi:type="dcterms:W3CDTF">2019-07-30T12:43:00Z</dcterms:modified>
</cp:coreProperties>
</file>