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EC8" w:rsidRPr="00A315B5" w:rsidRDefault="00A315B5" w:rsidP="00C62EC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315B5">
        <w:rPr>
          <w:rFonts w:ascii="Times New Roman" w:hAnsi="Times New Roman" w:cs="Times New Roman"/>
          <w:sz w:val="24"/>
          <w:szCs w:val="24"/>
        </w:rPr>
        <w:t>Na osnovu član</w:t>
      </w:r>
      <w:r w:rsidR="004443A9" w:rsidRPr="00A315B5">
        <w:rPr>
          <w:rFonts w:ascii="Times New Roman" w:hAnsi="Times New Roman" w:cs="Times New Roman"/>
          <w:sz w:val="24"/>
          <w:szCs w:val="24"/>
        </w:rPr>
        <w:t>a</w:t>
      </w:r>
      <w:r w:rsidR="00C62EC8" w:rsidRPr="00A315B5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="004443A9" w:rsidRPr="00A315B5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A315B5">
        <w:rPr>
          <w:rFonts w:ascii="Times New Roman" w:hAnsi="Times New Roman" w:cs="Times New Roman"/>
          <w:sz w:val="24"/>
          <w:szCs w:val="24"/>
        </w:rPr>
        <w:t xml:space="preserve"> broj 49/04), Uprava Bosne i Hercegovine za zaštitu zdravlja bilja, objavljuje</w:t>
      </w:r>
      <w:r w:rsidR="00425D09" w:rsidRPr="00A315B5">
        <w:rPr>
          <w:rFonts w:ascii="Times New Roman" w:hAnsi="Times New Roman" w:cs="Times New Roman"/>
          <w:sz w:val="24"/>
          <w:szCs w:val="24"/>
        </w:rPr>
        <w:t>:</w:t>
      </w:r>
    </w:p>
    <w:p w:rsidR="00C62EC8" w:rsidRPr="00A315B5" w:rsidRDefault="00C62EC8" w:rsidP="00B422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EC8" w:rsidRPr="00A315B5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5B5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F336ED" w:rsidRPr="00A315B5">
        <w:rPr>
          <w:rFonts w:ascii="Times New Roman" w:hAnsi="Times New Roman" w:cs="Times New Roman"/>
          <w:b/>
          <w:sz w:val="24"/>
          <w:szCs w:val="24"/>
        </w:rPr>
        <w:t xml:space="preserve">I DOPUNE </w:t>
      </w:r>
      <w:r w:rsidR="006F3591" w:rsidRPr="00A315B5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A315B5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5B5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6F3591" w:rsidRPr="00A315B5">
        <w:rPr>
          <w:rFonts w:ascii="Times New Roman" w:hAnsi="Times New Roman" w:cs="Times New Roman"/>
          <w:b/>
          <w:sz w:val="24"/>
          <w:szCs w:val="24"/>
        </w:rPr>
        <w:t>MATERIJA</w:t>
      </w:r>
      <w:r w:rsidRPr="00A315B5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6F3591" w:rsidRPr="00A315B5">
        <w:rPr>
          <w:rFonts w:ascii="Times New Roman" w:hAnsi="Times New Roman" w:cs="Times New Roman"/>
          <w:b/>
          <w:sz w:val="24"/>
          <w:szCs w:val="24"/>
        </w:rPr>
        <w:t>TRE</w:t>
      </w:r>
      <w:r w:rsidR="00B422CD" w:rsidRPr="00A315B5">
        <w:rPr>
          <w:rFonts w:ascii="Times New Roman" w:hAnsi="Times New Roman" w:cs="Times New Roman"/>
          <w:b/>
          <w:sz w:val="24"/>
          <w:szCs w:val="24"/>
        </w:rPr>
        <w:t>BU</w:t>
      </w:r>
      <w:r w:rsidRPr="00A315B5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Pr="00A315B5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5B5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A96A33" w:rsidRPr="00A315B5" w:rsidRDefault="00A96A33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9AC" w:rsidRPr="00A315B5" w:rsidRDefault="007A255E" w:rsidP="001179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A315B5">
        <w:rPr>
          <w:rFonts w:ascii="Times New Roman" w:hAnsi="Times New Roman" w:cs="Times New Roman"/>
          <w:sz w:val="24"/>
          <w:szCs w:val="24"/>
        </w:rPr>
        <w:t>Spisak</w:t>
      </w:r>
      <w:r w:rsidR="001179AC"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 w:rsidR="006F3591"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materija </w:t>
      </w:r>
      <w:r w:rsidR="001179AC" w:rsidRPr="00A315B5">
        <w:rPr>
          <w:rFonts w:ascii="Times New Roman" w:hAnsi="Times New Roman" w:cs="Times New Roman"/>
          <w:sz w:val="24"/>
          <w:szCs w:val="24"/>
          <w:lang w:val="sr-Latn-BA"/>
        </w:rPr>
        <w:t>dozvoljenih za u</w:t>
      </w:r>
      <w:r w:rsidR="006F3591" w:rsidRPr="00A315B5">
        <w:rPr>
          <w:rFonts w:ascii="Times New Roman" w:hAnsi="Times New Roman" w:cs="Times New Roman"/>
          <w:sz w:val="24"/>
          <w:szCs w:val="24"/>
          <w:lang w:val="sr-Latn-BA"/>
        </w:rPr>
        <w:t>potrebu</w:t>
      </w:r>
      <w:r w:rsidR="001179AC"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1179AC" w:rsidRPr="00A315B5">
        <w:rPr>
          <w:rFonts w:ascii="Times New Roman" w:hAnsi="Times New Roman" w:cs="Times New Roman"/>
          <w:sz w:val="24"/>
          <w:szCs w:val="24"/>
        </w:rPr>
        <w:t>(''Službeni glasnik BiH'',</w:t>
      </w:r>
      <w:r w:rsidR="004443A9"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A315B5">
        <w:rPr>
          <w:rFonts w:ascii="Times New Roman" w:hAnsi="Times New Roman" w:cs="Times New Roman"/>
          <w:sz w:val="24"/>
          <w:szCs w:val="24"/>
        </w:rPr>
        <w:t>broj</w:t>
      </w:r>
      <w:r w:rsidR="00617434"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="00C81D59" w:rsidRPr="00A315B5">
        <w:rPr>
          <w:rFonts w:ascii="Times New Roman" w:hAnsi="Times New Roman" w:cs="Times New Roman"/>
          <w:sz w:val="24"/>
          <w:szCs w:val="24"/>
        </w:rPr>
        <w:t>21/20</w:t>
      </w:r>
      <w:r w:rsidR="006F3591" w:rsidRPr="00A315B5">
        <w:rPr>
          <w:rFonts w:ascii="Times New Roman" w:hAnsi="Times New Roman" w:cs="Times New Roman"/>
          <w:sz w:val="24"/>
          <w:szCs w:val="24"/>
        </w:rPr>
        <w:t xml:space="preserve"> i</w:t>
      </w:r>
      <w:r w:rsidR="001E72EF" w:rsidRPr="00A315B5">
        <w:rPr>
          <w:rFonts w:ascii="Times New Roman" w:hAnsi="Times New Roman" w:cs="Times New Roman"/>
          <w:sz w:val="24"/>
          <w:szCs w:val="24"/>
        </w:rPr>
        <w:t xml:space="preserve"> 33/20</w:t>
      </w:r>
      <w:r w:rsidR="006F3591"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A315B5">
        <w:rPr>
          <w:rFonts w:ascii="Times New Roman" w:hAnsi="Times New Roman" w:cs="Times New Roman"/>
          <w:sz w:val="24"/>
          <w:szCs w:val="24"/>
        </w:rPr>
        <w:t xml:space="preserve">) (u daljem tekstu: </w:t>
      </w:r>
      <w:r w:rsidR="006F3591" w:rsidRPr="00A315B5">
        <w:rPr>
          <w:rFonts w:ascii="Times New Roman" w:hAnsi="Times New Roman" w:cs="Times New Roman"/>
          <w:sz w:val="24"/>
          <w:szCs w:val="24"/>
        </w:rPr>
        <w:t>Spisak</w:t>
      </w:r>
      <w:r w:rsidR="001179AC" w:rsidRPr="00A315B5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A96A33" w:rsidRPr="00A315B5" w:rsidRDefault="00A96A33" w:rsidP="00715D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6A33" w:rsidRPr="00A315B5" w:rsidRDefault="00715D0C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F3591" w:rsidRPr="00A315B5">
        <w:rPr>
          <w:rFonts w:ascii="Times New Roman" w:hAnsi="Times New Roman" w:cs="Times New Roman"/>
          <w:sz w:val="24"/>
          <w:szCs w:val="24"/>
          <w:lang w:val="sr-Latn-BA"/>
        </w:rPr>
        <w:t xml:space="preserve">Spiska </w:t>
      </w:r>
      <w:r w:rsidR="004E6101" w:rsidRPr="00A315B5">
        <w:rPr>
          <w:rFonts w:ascii="Times New Roman" w:hAnsi="Times New Roman" w:cs="Times New Roman"/>
          <w:sz w:val="24"/>
          <w:szCs w:val="24"/>
          <w:lang w:val="sr-Latn-BA"/>
        </w:rPr>
        <w:t>briše se unos  44. za foramsulfuron.</w:t>
      </w:r>
    </w:p>
    <w:p w:rsidR="00B23122" w:rsidRPr="00A315B5" w:rsidRDefault="00726978" w:rsidP="00B2312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6F3591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se dodaje sljedeći unos:</w:t>
      </w:r>
    </w:p>
    <w:p w:rsidR="00B23122" w:rsidRPr="00A315B5" w:rsidRDefault="00B23122" w:rsidP="00B23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1732"/>
        <w:gridCol w:w="2530"/>
        <w:gridCol w:w="883"/>
        <w:gridCol w:w="1184"/>
        <w:gridCol w:w="1174"/>
        <w:gridCol w:w="6151"/>
      </w:tblGrid>
      <w:tr w:rsidR="00A315B5" w:rsidRPr="00A315B5" w:rsidTr="00726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6F3591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</w:t>
            </w:r>
            <w:r w:rsidR="00726978"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Čistoća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C127F2">
            <w:pPr>
              <w:pStyle w:val="ListParagraph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Posebne odredbe</w:t>
            </w:r>
          </w:p>
        </w:tc>
      </w:tr>
      <w:tr w:rsidR="00A315B5" w:rsidRPr="00A315B5" w:rsidTr="00726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72697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141.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6978" w:rsidRPr="00A315B5" w:rsidRDefault="00726978" w:rsidP="0072697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Foramsulfuron</w:t>
            </w:r>
          </w:p>
          <w:p w:rsidR="00726978" w:rsidRPr="00A315B5" w:rsidRDefault="00726978" w:rsidP="00B608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CAS br. 173159-57-4</w:t>
            </w:r>
          </w:p>
          <w:p w:rsidR="005B30F6" w:rsidRPr="00A315B5" w:rsidRDefault="00726978" w:rsidP="00B608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CIPAC br. 659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72697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1-(4,6-dimetoksipirimidin-2-il)-3-[2-(dimetilkarbamoil)-5-formamidofenil-sulfonil]urea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72697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≥ 973 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AA1747" w:rsidP="00AA174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726978" w:rsidRPr="00A315B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06.</w:t>
            </w:r>
            <w:r w:rsidR="00726978" w:rsidRPr="00A315B5">
              <w:rPr>
                <w:rFonts w:ascii="Times New Roman" w:hAnsi="Times New Roman" w:cs="Times New Roman"/>
                <w:sz w:val="18"/>
                <w:szCs w:val="18"/>
              </w:rPr>
              <w:t>2020.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30F6" w:rsidRPr="00A315B5" w:rsidRDefault="00726978" w:rsidP="00AA174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 xml:space="preserve">31. </w:t>
            </w:r>
            <w:r w:rsidR="00AA1747">
              <w:rPr>
                <w:rFonts w:ascii="Times New Roman" w:hAnsi="Times New Roman" w:cs="Times New Roman"/>
                <w:sz w:val="18"/>
                <w:szCs w:val="18"/>
              </w:rPr>
              <w:t>05.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2035.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77CC3" w:rsidRPr="00A315B5" w:rsidRDefault="00777CC3" w:rsidP="00AA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Za pr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ovođenje</w:t>
            </w:r>
            <w:r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 xml:space="preserve"> jedinstvenih 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princip</w:t>
            </w:r>
            <w:r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 xml:space="preserve">a iz propisa o jedinstvenim 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 xml:space="preserve">principima </w:t>
            </w:r>
            <w:r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 xml:space="preserve">za ocjenjivanje FFS, pri donošenju odluke o registraciji uzimaju se u obzir i zaključci postupka razmatranja aktivne 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materije od strane relevantnih tijela Ev</w:t>
            </w:r>
            <w:r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ropske unije</w:t>
            </w:r>
            <w:r w:rsidR="00052B50" w:rsidRPr="00A315B5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.</w:t>
            </w:r>
          </w:p>
          <w:p w:rsidR="00726978" w:rsidRPr="00A315B5" w:rsidRDefault="00726978" w:rsidP="00AA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 xml:space="preserve">U toj ukupnoj ocjeni </w:t>
            </w:r>
            <w:r w:rsidR="00777CC3" w:rsidRPr="00A315B5">
              <w:rPr>
                <w:rFonts w:ascii="Times New Roman" w:hAnsi="Times New Roman" w:cs="Times New Roman"/>
                <w:sz w:val="18"/>
                <w:szCs w:val="18"/>
              </w:rPr>
              <w:t xml:space="preserve">potrebno je 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 xml:space="preserve">obratiti posebnu 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</w:rPr>
              <w:t>pažnju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5555"/>
            </w:tblGrid>
            <w:tr w:rsidR="00A315B5" w:rsidRPr="00A315B5">
              <w:tc>
                <w:tcPr>
                  <w:tcW w:w="0" w:type="auto"/>
                  <w:shd w:val="clear" w:color="auto" w:fill="auto"/>
                  <w:hideMark/>
                </w:tcPr>
                <w:p w:rsidR="005B30F6" w:rsidRPr="00A315B5" w:rsidRDefault="00726978" w:rsidP="00AA174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5B30F6" w:rsidRPr="00A315B5" w:rsidRDefault="00726978" w:rsidP="00AA174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rizik za potrošače i korisnike sredstva,</w:t>
                  </w:r>
                </w:p>
              </w:tc>
            </w:tr>
          </w:tbl>
          <w:p w:rsidR="00726978" w:rsidRPr="00A315B5" w:rsidRDefault="00726978" w:rsidP="00AA1747">
            <w:pPr>
              <w:pStyle w:val="ListParagraph"/>
              <w:spacing w:line="240" w:lineRule="auto"/>
              <w:jc w:val="both"/>
              <w:rPr>
                <w:rFonts w:ascii="Times New Roman" w:hAnsi="Times New Roman" w:cs="Times New Roman"/>
                <w:vanish/>
                <w:sz w:val="18"/>
                <w:szCs w:val="18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"/>
              <w:gridCol w:w="5691"/>
            </w:tblGrid>
            <w:tr w:rsidR="00A315B5" w:rsidRPr="00A315B5">
              <w:tc>
                <w:tcPr>
                  <w:tcW w:w="0" w:type="auto"/>
                  <w:shd w:val="clear" w:color="auto" w:fill="auto"/>
                  <w:hideMark/>
                </w:tcPr>
                <w:p w:rsidR="005B30F6" w:rsidRPr="00A315B5" w:rsidRDefault="00726978" w:rsidP="00AA174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5B30F6" w:rsidRPr="00A315B5" w:rsidRDefault="00726978" w:rsidP="00AA174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rizik za vodene organizme i bilje koje ne pripada ciljanoj </w:t>
                  </w:r>
                  <w:r w:rsidR="0076322C"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>grupi.</w:t>
                  </w:r>
                  <w:r w:rsidRPr="00A315B5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5B30F6" w:rsidRPr="00A315B5" w:rsidRDefault="00726978" w:rsidP="00AA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</w:rPr>
              <w:t>slov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i upo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6F3591" w:rsidRPr="00A315B5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be prema potrebi uključuju mjere za smanjenje rizika.</w:t>
            </w:r>
          </w:p>
          <w:p w:rsidR="00171FB2" w:rsidRPr="00A315B5" w:rsidRDefault="00171FB2" w:rsidP="00AA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3B3" w:rsidRPr="00A315B5" w:rsidRDefault="006377B2" w:rsidP="00AA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sz w:val="18"/>
                <w:szCs w:val="18"/>
              </w:rPr>
              <w:t>Podnosilac zahtjeva mora dostaviti potvrdne informacije o uticaju postupaka pročišćavanja vode na vrstu ostataka prisutnih u površinskim i podzemnim vodama, kada se površinska ili podzemna voda zahvata za vodu za piće, u roku od dvije godine od donošenja smjernica za ocjenu uticaja postupaka pročišćavanja vode na vrstu ostataka prisutnih u površinskim i podzemnim vodama</w:t>
            </w:r>
          </w:p>
        </w:tc>
      </w:tr>
    </w:tbl>
    <w:p w:rsidR="00726978" w:rsidRPr="00A315B5" w:rsidRDefault="00726978" w:rsidP="00B23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3122" w:rsidRPr="00A315B5" w:rsidRDefault="00B23122" w:rsidP="00B2312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974C38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briše se unos 37</w:t>
      </w:r>
      <w:r w:rsidR="00AA1747">
        <w:rPr>
          <w:rFonts w:ascii="Times New Roman" w:hAnsi="Times New Roman" w:cs="Times New Roman"/>
          <w:sz w:val="24"/>
          <w:szCs w:val="24"/>
        </w:rPr>
        <w:t xml:space="preserve">. </w:t>
      </w:r>
      <w:r w:rsidRPr="00A315B5">
        <w:rPr>
          <w:rFonts w:ascii="Times New Roman" w:hAnsi="Times New Roman" w:cs="Times New Roman"/>
          <w:sz w:val="24"/>
          <w:szCs w:val="24"/>
        </w:rPr>
        <w:t xml:space="preserve"> za Metalaksil-M.</w:t>
      </w:r>
    </w:p>
    <w:p w:rsidR="00B23122" w:rsidRPr="00A315B5" w:rsidRDefault="00B23122" w:rsidP="00B2312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974C38" w:rsidRPr="00A315B5">
        <w:rPr>
          <w:rFonts w:ascii="Times New Roman" w:hAnsi="Times New Roman" w:cs="Times New Roman"/>
          <w:sz w:val="24"/>
          <w:szCs w:val="24"/>
        </w:rPr>
        <w:t>Spiska</w:t>
      </w:r>
      <w:r w:rsidR="00990404"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Pr="00A315B5">
        <w:rPr>
          <w:rFonts w:ascii="Times New Roman" w:hAnsi="Times New Roman" w:cs="Times New Roman"/>
          <w:sz w:val="24"/>
          <w:szCs w:val="24"/>
        </w:rPr>
        <w:t>dodaje se sl</w:t>
      </w:r>
      <w:r w:rsidR="00041154">
        <w:rPr>
          <w:rFonts w:ascii="Times New Roman" w:hAnsi="Times New Roman" w:cs="Times New Roman"/>
          <w:sz w:val="24"/>
          <w:szCs w:val="24"/>
        </w:rPr>
        <w:t>j</w:t>
      </w:r>
      <w:r w:rsidRPr="00A315B5">
        <w:rPr>
          <w:rFonts w:ascii="Times New Roman" w:hAnsi="Times New Roman" w:cs="Times New Roman"/>
          <w:sz w:val="24"/>
          <w:szCs w:val="24"/>
        </w:rPr>
        <w:t>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1701"/>
        <w:gridCol w:w="2268"/>
        <w:gridCol w:w="1276"/>
        <w:gridCol w:w="1134"/>
        <w:gridCol w:w="1273"/>
        <w:gridCol w:w="5903"/>
      </w:tblGrid>
      <w:tr w:rsidR="00A315B5" w:rsidRPr="00A315B5" w:rsidTr="00AA1747">
        <w:trPr>
          <w:trHeight w:val="995"/>
        </w:trPr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AA4E0A" w:rsidP="00C127F2">
            <w:pPr>
              <w:spacing w:before="60" w:after="60" w:line="312" w:lineRule="atLeast"/>
              <w:ind w:right="2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Broj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726978" w:rsidP="00C127F2">
            <w:pPr>
              <w:spacing w:before="60" w:after="60" w:line="312" w:lineRule="atLeast"/>
              <w:ind w:right="2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Uobičajeni naziv, identifikacijski brojevi</w:t>
            </w:r>
          </w:p>
        </w:tc>
        <w:tc>
          <w:tcPr>
            <w:tcW w:w="7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974C38" w:rsidP="00C127F2">
            <w:pPr>
              <w:spacing w:before="60" w:after="60" w:line="312" w:lineRule="atLeast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H</w:t>
            </w:r>
            <w:r w:rsidR="00726978"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emijski naziv prema IUPAC-u</w:t>
            </w:r>
          </w:p>
        </w:tc>
        <w:tc>
          <w:tcPr>
            <w:tcW w:w="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C127F2">
            <w:pPr>
              <w:spacing w:before="60" w:after="60" w:line="312" w:lineRule="atLeast"/>
              <w:ind w:right="-119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Čistoća</w:t>
            </w: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C127F2">
            <w:pPr>
              <w:tabs>
                <w:tab w:val="left" w:pos="894"/>
              </w:tabs>
              <w:spacing w:before="60" w:after="60" w:line="312" w:lineRule="atLeast"/>
              <w:ind w:right="2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Datum odobrenja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C127F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Prestanak odobrenja</w:t>
            </w:r>
          </w:p>
        </w:tc>
        <w:tc>
          <w:tcPr>
            <w:tcW w:w="2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C127F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Posebne odredbe</w:t>
            </w:r>
          </w:p>
        </w:tc>
      </w:tr>
      <w:tr w:rsidR="00A315B5" w:rsidRPr="00A315B5" w:rsidTr="00AA1747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lastRenderedPageBreak/>
              <w:t>140.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Metalaksil-M</w:t>
            </w:r>
          </w:p>
        </w:tc>
        <w:tc>
          <w:tcPr>
            <w:tcW w:w="7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metil N-(metoksiacetil)-N-(2,6-ksilil)-D-alaninat</w:t>
            </w:r>
          </w:p>
        </w:tc>
        <w:tc>
          <w:tcPr>
            <w:tcW w:w="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≥ 920 g/kg</w:t>
            </w: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AA1747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01.06.</w:t>
            </w:r>
            <w:r w:rsidR="00B23122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2020.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31. </w:t>
            </w:r>
            <w:r w:rsidR="00AA1747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05.</w:t>
            </w:r>
            <w:r w:rsidR="00974C38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2035.</w:t>
            </w:r>
          </w:p>
        </w:tc>
        <w:tc>
          <w:tcPr>
            <w:tcW w:w="2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A71C4F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Ako se upotrebljava za tretiranje sjemena, od 01.06.2021.godine odobreno je tretiranje samo sjemena koje je namijenjeno sijanju u staklenicima.</w:t>
            </w:r>
          </w:p>
        </w:tc>
      </w:tr>
      <w:tr w:rsidR="00A315B5" w:rsidRPr="00A315B5" w:rsidTr="00AA1747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CAS br. 70630-17-0 (R)</w:t>
            </w:r>
          </w:p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CIPAC br. 580</w:t>
            </w:r>
          </w:p>
        </w:tc>
        <w:tc>
          <w:tcPr>
            <w:tcW w:w="7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Sljedeće nečistoće izazivaju zabrinutost u toksikološkom smislu i u tehničkome materijalu ne smiju prelaziti </w:t>
            </w:r>
            <w:r w:rsidR="00974C38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nivoe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navedene u nastavku: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"/>
              <w:gridCol w:w="1004"/>
            </w:tblGrid>
            <w:tr w:rsidR="00A315B5" w:rsidRPr="00A315B5" w:rsidTr="00D835C9">
              <w:tc>
                <w:tcPr>
                  <w:tcW w:w="45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 </w:t>
                  </w:r>
                </w:p>
              </w:tc>
              <w:tc>
                <w:tcPr>
                  <w:tcW w:w="1988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2,6-dimetilfenilamin:</w:t>
                  </w:r>
                </w:p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najveća dopuštena količina 0,5 g/kg</w:t>
                  </w:r>
                </w:p>
              </w:tc>
            </w:tr>
          </w:tbl>
          <w:p w:rsidR="00B23122" w:rsidRPr="00A315B5" w:rsidRDefault="00B23122" w:rsidP="00276CC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18"/>
                <w:szCs w:val="18"/>
                <w:lang w:eastAsia="bs-Latn-BA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"/>
              <w:gridCol w:w="1004"/>
            </w:tblGrid>
            <w:tr w:rsidR="00A315B5" w:rsidRPr="00A315B5" w:rsidTr="00D835C9">
              <w:tc>
                <w:tcPr>
                  <w:tcW w:w="45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 </w:t>
                  </w:r>
                </w:p>
              </w:tc>
              <w:tc>
                <w:tcPr>
                  <w:tcW w:w="1988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4-metoksi-5-metil-5H-[1,2]oksatiol 2,2-dioksid:</w:t>
                  </w:r>
                </w:p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najveća dopuštena količina 1 g/kg</w:t>
                  </w:r>
                </w:p>
              </w:tc>
            </w:tr>
          </w:tbl>
          <w:p w:rsidR="00B23122" w:rsidRPr="00A315B5" w:rsidRDefault="00B23122" w:rsidP="00276CC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18"/>
                <w:szCs w:val="18"/>
                <w:lang w:eastAsia="bs-Latn-BA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"/>
              <w:gridCol w:w="1004"/>
            </w:tblGrid>
            <w:tr w:rsidR="00A315B5" w:rsidRPr="00A315B5" w:rsidTr="00D835C9">
              <w:tc>
                <w:tcPr>
                  <w:tcW w:w="45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 </w:t>
                  </w:r>
                </w:p>
              </w:tc>
              <w:tc>
                <w:tcPr>
                  <w:tcW w:w="1988" w:type="dxa"/>
                  <w:shd w:val="clear" w:color="auto" w:fill="auto"/>
                  <w:hideMark/>
                </w:tcPr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2-[(2,6-dimetil-fenil)-(2-metoksiacetil)-amino]-propionska kiselina 1-metoksikarbonil-etil ester:</w:t>
                  </w:r>
                </w:p>
                <w:p w:rsidR="00B23122" w:rsidRPr="00A315B5" w:rsidRDefault="00B23122" w:rsidP="00276CCE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najveća dopuštena količina 0,18 g/kg</w:t>
                  </w:r>
                </w:p>
              </w:tc>
            </w:tr>
          </w:tbl>
          <w:p w:rsidR="00B23122" w:rsidRPr="00A315B5" w:rsidRDefault="00B23122" w:rsidP="00276C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23122" w:rsidRPr="00A315B5" w:rsidRDefault="00B23122" w:rsidP="00276CC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2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2B50" w:rsidRPr="00A315B5" w:rsidRDefault="00052B50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Za prov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ođenje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jedinstvenih 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iz propisa o jedinstvenim 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principima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za ocjenjivanje FFS, pri donošenju odluke o registraciji uzimaju se u obzir i zaključci postupka razmatranja aktivne 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mterije od strane relevantnih tijela Ev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ropske unije.</w:t>
            </w:r>
          </w:p>
          <w:p w:rsidR="00B23122" w:rsidRPr="00A315B5" w:rsidRDefault="00B23122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U toj ukupnoj ocjeni  </w:t>
            </w:r>
            <w:r w:rsidR="00052B50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potrebno je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obratiti posebnu p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ažnju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"/>
              <w:gridCol w:w="5338"/>
            </w:tblGrid>
            <w:tr w:rsidR="00A315B5" w:rsidRPr="00A315B5" w:rsidTr="00D835C9">
              <w:tc>
                <w:tcPr>
                  <w:tcW w:w="180" w:type="dxa"/>
                  <w:shd w:val="clear" w:color="auto" w:fill="auto"/>
                  <w:hideMark/>
                </w:tcPr>
                <w:p w:rsidR="00B23122" w:rsidRPr="00A315B5" w:rsidRDefault="00B23122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—</w:t>
                  </w:r>
                </w:p>
              </w:tc>
              <w:tc>
                <w:tcPr>
                  <w:tcW w:w="2959" w:type="dxa"/>
                  <w:shd w:val="clear" w:color="auto" w:fill="auto"/>
                  <w:hideMark/>
                </w:tcPr>
                <w:p w:rsidR="00B23122" w:rsidRPr="00A315B5" w:rsidRDefault="00052B50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specifikaciju komercijalno proizvedenog tehničkog materijala;</w:t>
                  </w:r>
                </w:p>
              </w:tc>
            </w:tr>
          </w:tbl>
          <w:p w:rsidR="00B23122" w:rsidRPr="00A315B5" w:rsidRDefault="00B23122" w:rsidP="00AA1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sz w:val="18"/>
                <w:szCs w:val="18"/>
                <w:lang w:eastAsia="bs-Latn-BA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"/>
              <w:gridCol w:w="5338"/>
            </w:tblGrid>
            <w:tr w:rsidR="00A315B5" w:rsidRPr="00A315B5" w:rsidTr="00D835C9">
              <w:tc>
                <w:tcPr>
                  <w:tcW w:w="180" w:type="dxa"/>
                  <w:shd w:val="clear" w:color="auto" w:fill="auto"/>
                  <w:hideMark/>
                </w:tcPr>
                <w:p w:rsidR="00B23122" w:rsidRPr="00A315B5" w:rsidRDefault="00B23122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—</w:t>
                  </w:r>
                </w:p>
              </w:tc>
              <w:tc>
                <w:tcPr>
                  <w:tcW w:w="2959" w:type="dxa"/>
                  <w:shd w:val="clear" w:color="auto" w:fill="auto"/>
                  <w:hideMark/>
                </w:tcPr>
                <w:p w:rsidR="00B23122" w:rsidRPr="00A315B5" w:rsidRDefault="00052B50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zaštitu korisnika sredstva i radnika te osigurati da u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slovi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upo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tre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be propisuju primjenu odgovarajućih 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ličnih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zaštitnih sredstava, prema potrebi;</w:t>
                  </w:r>
                </w:p>
              </w:tc>
            </w:tr>
          </w:tbl>
          <w:p w:rsidR="00B23122" w:rsidRPr="00A315B5" w:rsidRDefault="00B23122" w:rsidP="00AA1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sz w:val="18"/>
                <w:szCs w:val="18"/>
                <w:lang w:eastAsia="bs-Latn-BA"/>
              </w:rPr>
            </w:pPr>
          </w:p>
          <w:tbl>
            <w:tblPr>
              <w:tblW w:w="31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899"/>
            </w:tblGrid>
            <w:tr w:rsidR="00A315B5" w:rsidRPr="00A315B5" w:rsidTr="00D835C9">
              <w:tc>
                <w:tcPr>
                  <w:tcW w:w="240" w:type="dxa"/>
                  <w:shd w:val="clear" w:color="auto" w:fill="auto"/>
                  <w:hideMark/>
                </w:tcPr>
                <w:p w:rsidR="00B23122" w:rsidRPr="00A315B5" w:rsidRDefault="00B23122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—</w:t>
                  </w:r>
                </w:p>
              </w:tc>
              <w:tc>
                <w:tcPr>
                  <w:tcW w:w="4618" w:type="pct"/>
                  <w:shd w:val="clear" w:color="auto" w:fill="auto"/>
                  <w:hideMark/>
                </w:tcPr>
                <w:p w:rsidR="00B23122" w:rsidRPr="00A315B5" w:rsidRDefault="00052B50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zaštitu podzemnih voda ako se aktivna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materija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primjenjuje u područjima s osjetljivim tlom i/ili nepovoljnim klimatskim u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slovima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;</w:t>
                  </w:r>
                </w:p>
              </w:tc>
            </w:tr>
          </w:tbl>
          <w:p w:rsidR="00B23122" w:rsidRPr="00A315B5" w:rsidRDefault="00B23122" w:rsidP="00AA1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sz w:val="18"/>
                <w:szCs w:val="18"/>
                <w:lang w:eastAsia="bs-Latn-BA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"/>
              <w:gridCol w:w="5338"/>
            </w:tblGrid>
            <w:tr w:rsidR="00A315B5" w:rsidRPr="00A315B5" w:rsidTr="00D835C9">
              <w:tc>
                <w:tcPr>
                  <w:tcW w:w="180" w:type="dxa"/>
                  <w:shd w:val="clear" w:color="auto" w:fill="auto"/>
                  <w:hideMark/>
                </w:tcPr>
                <w:p w:rsidR="00B23122" w:rsidRPr="00A315B5" w:rsidRDefault="00B23122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—</w:t>
                  </w:r>
                </w:p>
              </w:tc>
              <w:tc>
                <w:tcPr>
                  <w:tcW w:w="2959" w:type="dxa"/>
                  <w:shd w:val="clear" w:color="auto" w:fill="auto"/>
                  <w:hideMark/>
                </w:tcPr>
                <w:p w:rsidR="00B23122" w:rsidRPr="00A315B5" w:rsidRDefault="00052B50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zaštitu člankonožaca koji ne pripadaju ciljanoj 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grupi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, ptica i sisa</w:t>
                  </w:r>
                  <w:r w:rsidR="009D7556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ra</w:t>
                  </w:r>
                  <w:r w:rsidR="00B23122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.</w:t>
                  </w:r>
                </w:p>
              </w:tc>
            </w:tr>
          </w:tbl>
          <w:p w:rsidR="00B23122" w:rsidRPr="00A315B5" w:rsidRDefault="00B23122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U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slovi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upo</w:t>
            </w:r>
            <w:r w:rsidR="009D7556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tre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be prema potrebi uključuju mjere za smanjenje rizika.</w:t>
            </w:r>
          </w:p>
          <w:p w:rsidR="00E263B3" w:rsidRPr="00A315B5" w:rsidRDefault="00E263B3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Podnosilac zahtijeva mora dostaviti ažuriranu procjenu dostavljenih informacija i, ako je potrebno, dodatne informacije kojima se potvrđuje odsutnost endokrino disruptivnog djelovanja u skladu sa odredbama utvrđenih naučnim kriterijumima za određivanje lične endokrine disrupcije, definisanih propisom o stavljanju na tržište sredstva za zaštitu bilja do 26. Maja 2022.</w:t>
            </w:r>
          </w:p>
        </w:tc>
      </w:tr>
    </w:tbl>
    <w:p w:rsidR="00777CC3" w:rsidRPr="00A315B5" w:rsidRDefault="00777CC3" w:rsidP="00726978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5C4C" w:rsidRPr="00A315B5" w:rsidRDefault="00AA50F3" w:rsidP="00AA50F3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U dijelu C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</w:t>
      </w:r>
      <w:r w:rsidR="00990404" w:rsidRPr="00A315B5">
        <w:rPr>
          <w:rFonts w:ascii="Times New Roman" w:hAnsi="Times New Roman" w:cs="Times New Roman"/>
          <w:sz w:val="24"/>
          <w:szCs w:val="24"/>
        </w:rPr>
        <w:t xml:space="preserve">a </w:t>
      </w:r>
      <w:r w:rsidRPr="00A315B5">
        <w:rPr>
          <w:rFonts w:ascii="Times New Roman" w:hAnsi="Times New Roman" w:cs="Times New Roman"/>
          <w:sz w:val="24"/>
          <w:szCs w:val="24"/>
        </w:rPr>
        <w:t>dodaje se sl</w:t>
      </w:r>
      <w:r w:rsidR="00041154">
        <w:rPr>
          <w:rFonts w:ascii="Times New Roman" w:hAnsi="Times New Roman" w:cs="Times New Roman"/>
          <w:sz w:val="24"/>
          <w:szCs w:val="24"/>
        </w:rPr>
        <w:t>j</w:t>
      </w:r>
      <w:r w:rsidRPr="00A315B5">
        <w:rPr>
          <w:rFonts w:ascii="Times New Roman" w:hAnsi="Times New Roman" w:cs="Times New Roman"/>
          <w:sz w:val="24"/>
          <w:szCs w:val="24"/>
        </w:rPr>
        <w:t>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2111"/>
        <w:gridCol w:w="1520"/>
        <w:gridCol w:w="2459"/>
        <w:gridCol w:w="1351"/>
        <w:gridCol w:w="6116"/>
      </w:tblGrid>
      <w:tr w:rsidR="00A315B5" w:rsidRPr="00A315B5" w:rsidTr="00D835C9">
        <w:trPr>
          <w:trHeight w:val="769"/>
        </w:trPr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ind w:right="2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Broj</w:t>
            </w:r>
          </w:p>
        </w:tc>
        <w:tc>
          <w:tcPr>
            <w:tcW w:w="7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Uobičajeni naziv, identifikacijski brojevi</w:t>
            </w: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EC129C" w:rsidP="00276CCE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H</w:t>
            </w:r>
            <w:r w:rsidR="00AA50F3"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emijski naziv prema IUPAC-u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FB2266" w:rsidP="00276CCE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Čistoća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Datum odobrenja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Posebne odredbe</w:t>
            </w:r>
          </w:p>
        </w:tc>
      </w:tr>
      <w:tr w:rsidR="00A315B5" w:rsidRPr="00A315B5" w:rsidTr="00D835C9"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21.</w:t>
            </w:r>
          </w:p>
        </w:tc>
        <w:tc>
          <w:tcPr>
            <w:tcW w:w="7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L-cistein (E 920)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CAS br.: 52-89-1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EINECS: 200-157-7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(L-cistein hidroklorid)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CAS br.: 7048-04-6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EINECS: 615-117-8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(L-cistein hidro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h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lorid monohidrat)</w:t>
            </w: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L-cistein hidroklorid (1 : 1)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EC129C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Najmanje 98,0 % L-cistein hidroh</w:t>
            </w:r>
            <w:r w:rsidR="00AA50F3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lorida (na bezvodnoj osnovi)</w:t>
            </w:r>
          </w:p>
          <w:p w:rsidR="00D0252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Prehrambena kvaliteta u skladu s </w:t>
            </w:r>
            <w:r w:rsidR="00D02523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propisom koji utvrđuje specifikacije za prehrambene aditive.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Najviše 1,5 mg/kg As</w:t>
            </w:r>
          </w:p>
          <w:p w:rsidR="00AA50F3" w:rsidRPr="00A315B5" w:rsidRDefault="00AA50F3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Najviše 5 mg/kg Pb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02. </w:t>
            </w:r>
            <w:r w:rsidR="00AA1747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06.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2020.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50F3" w:rsidRPr="00A315B5" w:rsidRDefault="00AA50F3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L-cistein (E 920) mora se upotrebljavati kao mješavina s matricom (brašno, prehrambena kvaliteta) pri koncentraciji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od najviše 8 % (L-cistein hidroh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lorida, na bezvodnoj osnovi) u skladu s posebnim u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slovima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</w:t>
            </w:r>
            <w:r w:rsidR="006B38BF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uvrštenim u zaključke izvještaja o postupku razmatranja aktivne materije od strane relevantnih tijela Evropske unije.</w:t>
            </w:r>
          </w:p>
        </w:tc>
      </w:tr>
    </w:tbl>
    <w:p w:rsidR="00AA50F3" w:rsidRPr="00A315B5" w:rsidRDefault="00990404" w:rsidP="00276CCE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lastRenderedPageBreak/>
        <w:t xml:space="preserve">U dijelu D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dodaje se sl</w:t>
      </w:r>
      <w:r w:rsidR="00041154">
        <w:rPr>
          <w:rFonts w:ascii="Times New Roman" w:hAnsi="Times New Roman" w:cs="Times New Roman"/>
          <w:sz w:val="24"/>
          <w:szCs w:val="24"/>
        </w:rPr>
        <w:t>j</w:t>
      </w:r>
      <w:r w:rsidRPr="00A315B5">
        <w:rPr>
          <w:rFonts w:ascii="Times New Roman" w:hAnsi="Times New Roman" w:cs="Times New Roman"/>
          <w:sz w:val="24"/>
          <w:szCs w:val="24"/>
        </w:rPr>
        <w:t>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2587"/>
        <w:gridCol w:w="1684"/>
        <w:gridCol w:w="1014"/>
        <w:gridCol w:w="1131"/>
        <w:gridCol w:w="1308"/>
        <w:gridCol w:w="5869"/>
      </w:tblGrid>
      <w:tr w:rsidR="00A315B5" w:rsidRPr="00A315B5" w:rsidTr="00C127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Broj</w:t>
            </w:r>
          </w:p>
        </w:tc>
        <w:tc>
          <w:tcPr>
            <w:tcW w:w="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Uobičajeni naziv, identifikacijski brojevi</w:t>
            </w:r>
          </w:p>
        </w:tc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EC129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H</w:t>
            </w:r>
            <w:r w:rsidR="0032334C"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emijski naziv prema IUPAC-u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Čistoća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Datum odobrenja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Prestanak odobrenja</w:t>
            </w:r>
          </w:p>
        </w:tc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2334C" w:rsidRPr="00A315B5" w:rsidRDefault="0032334C" w:rsidP="00276C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5B5">
              <w:rPr>
                <w:rFonts w:ascii="Times New Roman" w:hAnsi="Times New Roman" w:cs="Times New Roman"/>
                <w:b/>
                <w:sz w:val="18"/>
                <w:szCs w:val="18"/>
              </w:rPr>
              <w:t>Posebne odredbe</w:t>
            </w:r>
          </w:p>
        </w:tc>
      </w:tr>
      <w:tr w:rsidR="00A315B5" w:rsidRPr="00A315B5" w:rsidTr="00C127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19.</w:t>
            </w:r>
          </w:p>
        </w:tc>
        <w:tc>
          <w:tcPr>
            <w:tcW w:w="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Lavandulil senecioat</w:t>
            </w:r>
          </w:p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CAS br.: 23960-07-8</w:t>
            </w:r>
          </w:p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CIPAC br.: nije primjenjivo</w:t>
            </w:r>
          </w:p>
        </w:tc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(RS)-5-metil-2-(prop-1-en-2-il)heks-4-en-1-il 3-metilbut-2-enoat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990404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≥ 894 g/kg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AA1747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03.06.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2020.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AA1747" w:rsidP="00276CC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03.06.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2035.</w:t>
            </w:r>
          </w:p>
        </w:tc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0404" w:rsidRPr="00A315B5" w:rsidRDefault="00990404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Za provedbu jedinstvenih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iz propisa o jedinstvenim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principima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za ocjenjivanje FFS, pri donošenju odluke o registraciji uzimaju se u obzir i zaključci postupka razmatranja aktivne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materije od strane relevantnih tijela Ev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ropske unije.</w:t>
            </w:r>
          </w:p>
          <w:p w:rsidR="00990404" w:rsidRPr="00A315B5" w:rsidRDefault="005A6822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Potrebno je 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ocijeniti je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li svako predloženo proširenje z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 u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potrebu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osim u pasivnim dozatorima u skladu s</w:t>
            </w:r>
            <w:r w:rsidR="00CA03C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u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slovim</w:t>
            </w:r>
            <w:r w:rsidR="0099040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 iz</w:t>
            </w:r>
            <w:r w:rsidR="00566D7F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</w:t>
            </w:r>
            <w:r w:rsidR="00CA03C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navedenih </w:t>
            </w:r>
            <w:r w:rsidR="00566D7F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propisa</w:t>
            </w:r>
            <w:r w:rsidR="00CA03C4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.</w:t>
            </w:r>
          </w:p>
        </w:tc>
      </w:tr>
    </w:tbl>
    <w:p w:rsidR="00AA50F3" w:rsidRPr="00A315B5" w:rsidRDefault="0032334C" w:rsidP="0032334C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unos 135 za karvon zamjenjuje se sl</w:t>
      </w:r>
      <w:r w:rsidR="00041154">
        <w:rPr>
          <w:rFonts w:ascii="Times New Roman" w:hAnsi="Times New Roman" w:cs="Times New Roman"/>
          <w:sz w:val="24"/>
          <w:szCs w:val="24"/>
        </w:rPr>
        <w:t>j</w:t>
      </w:r>
      <w:r w:rsidRPr="00A315B5">
        <w:rPr>
          <w:rFonts w:ascii="Times New Roman" w:hAnsi="Times New Roman" w:cs="Times New Roman"/>
          <w:sz w:val="24"/>
          <w:szCs w:val="24"/>
        </w:rPr>
        <w:t>edećim unosom:</w:t>
      </w:r>
    </w:p>
    <w:tbl>
      <w:tblPr>
        <w:tblW w:w="5008" w:type="pct"/>
        <w:tblInd w:w="-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1670"/>
        <w:gridCol w:w="1050"/>
        <w:gridCol w:w="1107"/>
        <w:gridCol w:w="1275"/>
        <w:gridCol w:w="5904"/>
      </w:tblGrid>
      <w:tr w:rsidR="00A315B5" w:rsidRPr="00A315B5" w:rsidTr="00C127F2"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2C180A" w:rsidP="00A315B5">
            <w:pPr>
              <w:spacing w:before="60" w:after="60" w:line="240" w:lineRule="auto"/>
              <w:ind w:left="-142" w:right="2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Broj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Uobičajeni naziv, identifikacijski brojevi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EC129C" w:rsidP="00A315B5">
            <w:pPr>
              <w:spacing w:before="60" w:after="60" w:line="240" w:lineRule="auto"/>
              <w:ind w:right="-9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H</w:t>
            </w:r>
            <w:r w:rsidR="0032334C"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emijski naziv prema IUPAC-u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Čistoća </w:t>
            </w:r>
            <w:hyperlink r:id="rId8" w:anchor="ntr1-L_2020152HR.01000401-E0001" w:history="1"/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ind w:right="2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Datum odobrenja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Prestanak odobrenja</w:t>
            </w:r>
          </w:p>
        </w:tc>
        <w:tc>
          <w:tcPr>
            <w:tcW w:w="2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bs-Latn-BA"/>
              </w:rPr>
              <w:t>Posebne odredbe</w:t>
            </w:r>
          </w:p>
        </w:tc>
      </w:tr>
      <w:tr w:rsidR="00A315B5" w:rsidRPr="00A315B5" w:rsidTr="00C127F2"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135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karvon</w:t>
            </w:r>
          </w:p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2244-16-8 (d-karvon = S-karvon = (+)-karvon)</w:t>
            </w:r>
          </w:p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karvon: 602</w:t>
            </w:r>
          </w:p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d-karvon: nije dodijeljeno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(S)-5-izopropenil-2-metilcikloheks-2-en-1-on</w:t>
            </w:r>
          </w:p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ili</w:t>
            </w:r>
          </w:p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(S)-p-menta-6,8-dien-2-on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315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923 g/kg d-karvon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AA1747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01.08.</w:t>
            </w:r>
            <w:r w:rsidR="0032334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2019.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334C" w:rsidRPr="00A315B5" w:rsidRDefault="0032334C" w:rsidP="00AA174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31.</w:t>
            </w:r>
            <w:r w:rsidR="00AA1747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07.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2034.</w:t>
            </w:r>
          </w:p>
        </w:tc>
        <w:tc>
          <w:tcPr>
            <w:tcW w:w="2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47E9" w:rsidRPr="00A315B5" w:rsidRDefault="00A747E9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Za prov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ođenje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jedinstvenih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iz propisa o jedinstvenim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principima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za ocjenjivanje FFS, pri donošenju odluke o registraciji uzimaju se u obzir i zaključci postupka razmatranja aktivne 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materije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od strane relevantnih tijela Europske unije.</w:t>
            </w:r>
          </w:p>
          <w:p w:rsidR="0032334C" w:rsidRPr="00A315B5" w:rsidRDefault="0032334C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U toj ukupnoj ocjeni </w:t>
            </w:r>
            <w:r w:rsidR="00A747E9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potrebno je 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obratiti posebnu p</w:t>
            </w:r>
            <w:r w:rsidR="00EC129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ažnju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"/>
              <w:gridCol w:w="5470"/>
            </w:tblGrid>
            <w:tr w:rsidR="00A315B5" w:rsidRPr="00A315B5" w:rsidTr="002C180A">
              <w:tc>
                <w:tcPr>
                  <w:tcW w:w="180" w:type="dxa"/>
                  <w:shd w:val="clear" w:color="auto" w:fill="auto"/>
                  <w:hideMark/>
                </w:tcPr>
                <w:p w:rsidR="0032334C" w:rsidRPr="00A315B5" w:rsidRDefault="0032334C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—</w:t>
                  </w:r>
                </w:p>
              </w:tc>
              <w:tc>
                <w:tcPr>
                  <w:tcW w:w="5066" w:type="dxa"/>
                  <w:shd w:val="clear" w:color="auto" w:fill="auto"/>
                  <w:hideMark/>
                </w:tcPr>
                <w:p w:rsidR="0032334C" w:rsidRPr="00A315B5" w:rsidRDefault="00A747E9" w:rsidP="00AA174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</w:t>
                  </w:r>
                  <w:r w:rsidR="0032334C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zaštitu korisnika sredstva te osigurati da </w:t>
                  </w:r>
                  <w:r w:rsidR="00EC129C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uslovi upotrebe </w:t>
                  </w:r>
                  <w:r w:rsidR="0032334C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propisuju primjenu odgovarajućih </w:t>
                  </w:r>
                  <w:r w:rsidR="00EC129C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>ličnih</w:t>
                  </w:r>
                  <w:r w:rsidR="0032334C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 zaštitnih sredstava.</w:t>
                  </w:r>
                </w:p>
              </w:tc>
            </w:tr>
          </w:tbl>
          <w:p w:rsidR="0032334C" w:rsidRPr="00A315B5" w:rsidRDefault="00EC129C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Uslovi upotrebe</w:t>
            </w:r>
            <w:r w:rsidR="0032334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prema potrebi uključuju mjere za smanjenje rizika. Posebno bi trebalo razmotriti koliko je vremena potrebno od primjene sredstava za zaštitu bilja koja sadrž</w:t>
            </w: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e</w:t>
            </w:r>
            <w:r w:rsidR="0032334C"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karvon do ulaska u skladište.</w:t>
            </w:r>
          </w:p>
          <w:p w:rsidR="009F29F9" w:rsidRPr="00A315B5" w:rsidRDefault="009F29F9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hr-BA"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val="hr-BA" w:eastAsia="bs-Latn-BA"/>
              </w:rPr>
              <w:t>Podnosilac zahtjeva dužan dostaviti potvrdne informacije u pogledu sljedećeg:</w:t>
            </w: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"/>
              <w:gridCol w:w="5488"/>
            </w:tblGrid>
            <w:tr w:rsidR="00A315B5" w:rsidRPr="00A315B5" w:rsidTr="009F29F9">
              <w:tc>
                <w:tcPr>
                  <w:tcW w:w="270" w:type="dxa"/>
                  <w:shd w:val="clear" w:color="auto" w:fill="FFFFFF"/>
                  <w:hideMark/>
                </w:tcPr>
                <w:p w:rsidR="009F29F9" w:rsidRPr="00A315B5" w:rsidRDefault="009F29F9" w:rsidP="00AA1747">
                  <w:pPr>
                    <w:spacing w:before="60" w:after="6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hr-BA"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hr-BA" w:eastAsia="bs-Latn-BA"/>
                    </w:rPr>
                    <w:t>—</w:t>
                  </w:r>
                </w:p>
              </w:tc>
              <w:tc>
                <w:tcPr>
                  <w:tcW w:w="8802" w:type="dxa"/>
                  <w:shd w:val="clear" w:color="auto" w:fill="FFFFFF"/>
                  <w:hideMark/>
                </w:tcPr>
                <w:p w:rsidR="009F29F9" w:rsidRPr="00A315B5" w:rsidRDefault="00924965" w:rsidP="00AA1747">
                  <w:pPr>
                    <w:spacing w:before="60" w:after="6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hr-BA" w:eastAsia="bs-Latn-BA"/>
                    </w:rPr>
                  </w:pP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sr-Cyrl-BA" w:eastAsia="bs-Latn-BA"/>
                    </w:rPr>
                    <w:t xml:space="preserve"> </w:t>
                  </w:r>
                  <w:r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bs-Latn-BA"/>
                    </w:rPr>
                    <w:t xml:space="preserve">Uticaja </w:t>
                  </w:r>
                  <w:r w:rsidR="009F29F9" w:rsidRPr="00A315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hr-BA" w:eastAsia="bs-Latn-BA"/>
                    </w:rPr>
                    <w:t>postupka pročišćavanja vode na vrstu ostataka prisutnih u površinskim i podzemnim vodama, kada se površinska voda zahvata za vodu za piće.</w:t>
                  </w:r>
                </w:p>
              </w:tc>
            </w:tr>
          </w:tbl>
          <w:p w:rsidR="00E263B3" w:rsidRPr="00A315B5" w:rsidRDefault="00E263B3" w:rsidP="00AA174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A315B5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Podnosilac zahtjeva dužan je dostaviti te informacije u roku od dvije godine od datuma objave smjernica za ocjenu učinka postupaka pročišćavanja vode na vrstu ostataka prisutnih u površinskim i podzemnim vodama.</w:t>
            </w:r>
          </w:p>
        </w:tc>
      </w:tr>
    </w:tbl>
    <w:p w:rsidR="0032334C" w:rsidRPr="00A315B5" w:rsidRDefault="0032334C" w:rsidP="0032334C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8.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35., famoksadon, d</w:t>
      </w:r>
      <w:r w:rsidR="00AA1747">
        <w:rPr>
          <w:rFonts w:ascii="Times New Roman" w:hAnsi="Times New Roman" w:cs="Times New Roman"/>
          <w:sz w:val="24"/>
          <w:szCs w:val="24"/>
        </w:rPr>
        <w:t>atum se zamjenjuje datumom  30.06.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9.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39., flumioksazin, </w:t>
      </w:r>
      <w:r w:rsidR="00AA1747">
        <w:rPr>
          <w:rFonts w:ascii="Times New Roman" w:hAnsi="Times New Roman" w:cs="Times New Roman"/>
          <w:sz w:val="24"/>
          <w:szCs w:val="24"/>
        </w:rPr>
        <w:t>datum se zamjenjuje datumom 30.06. 2</w:t>
      </w:r>
      <w:r w:rsidRPr="00A315B5">
        <w:rPr>
          <w:rFonts w:ascii="Times New Roman" w:hAnsi="Times New Roman" w:cs="Times New Roman"/>
          <w:sz w:val="24"/>
          <w:szCs w:val="24"/>
        </w:rPr>
        <w:t>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10.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46., ciazofamid,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11.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84., benalaksil,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12.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85., bromoksinil,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lastRenderedPageBreak/>
        <w:t>13.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88., fenmedifam,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14.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97., s-metolaklor,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15.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99., etoksazol, datum se zamjenjuje datumom </w:t>
      </w:r>
      <w:r w:rsidR="00AA1747">
        <w:rPr>
          <w:rFonts w:ascii="Times New Roman" w:hAnsi="Times New Roman" w:cs="Times New Roman"/>
          <w:sz w:val="24"/>
          <w:szCs w:val="24"/>
        </w:rPr>
        <w:t>31.07.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16.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109., bifenazat,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17.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110., milbemektin,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18.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141., fenamifos,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19.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142., etefon,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20.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145., kaptan,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21.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146., folpet,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22.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147., formetanat</w:t>
      </w:r>
      <w:r w:rsidR="00041154">
        <w:rPr>
          <w:rFonts w:ascii="Times New Roman" w:hAnsi="Times New Roman" w:cs="Times New Roman"/>
          <w:sz w:val="24"/>
          <w:szCs w:val="24"/>
        </w:rPr>
        <w:t>, datum se zamjenjuje datumom 31</w:t>
      </w:r>
      <w:r w:rsidRPr="00A315B5">
        <w:rPr>
          <w:rFonts w:ascii="Times New Roman" w:hAnsi="Times New Roman" w:cs="Times New Roman"/>
          <w:sz w:val="24"/>
          <w:szCs w:val="24"/>
        </w:rPr>
        <w:t>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23.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150., dimetomorf,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24.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</w:t>
      </w:r>
      <w:r w:rsidRPr="00A315B5">
        <w:rPr>
          <w:rFonts w:ascii="Times New Roman" w:hAnsi="Times New Roman" w:cs="Times New Roman"/>
          <w:sz w:val="24"/>
          <w:szCs w:val="24"/>
        </w:rPr>
        <w:t>a u šestom stupcu, prestanak odobrenja, u retku 152., metribuzin</w:t>
      </w:r>
      <w:r w:rsidR="00041154">
        <w:rPr>
          <w:rFonts w:ascii="Times New Roman" w:hAnsi="Times New Roman" w:cs="Times New Roman"/>
          <w:sz w:val="24"/>
          <w:szCs w:val="24"/>
        </w:rPr>
        <w:t>, datum se zamjenjuje datumom 31</w:t>
      </w:r>
      <w:r w:rsidR="00AA1747">
        <w:rPr>
          <w:rFonts w:ascii="Times New Roman" w:hAnsi="Times New Roman" w:cs="Times New Roman"/>
          <w:sz w:val="24"/>
          <w:szCs w:val="24"/>
        </w:rPr>
        <w:t>.07.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25.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153., fosmet,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26.</w:t>
      </w:r>
      <w:r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154., propamokarb,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91C2B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27. U dijelu A Spiska u šestom stupcu, prestanak odobrenja, u retku 156., Pirimifos-metil,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28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158., beflubutamid,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29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 xml:space="preserve">Spiska </w:t>
      </w:r>
      <w:r w:rsidR="004A0057" w:rsidRPr="00A315B5">
        <w:rPr>
          <w:rFonts w:ascii="Times New Roman" w:hAnsi="Times New Roman" w:cs="Times New Roman"/>
          <w:sz w:val="24"/>
          <w:szCs w:val="24"/>
        </w:rPr>
        <w:t>u šestom stupcu, prestanak odobrenja, u retku 163., bentivalikarb,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30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164., boskalid,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lastRenderedPageBreak/>
        <w:t>31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166., fluoksastrobin, </w:t>
      </w:r>
      <w:r w:rsidR="00702314" w:rsidRPr="00A315B5">
        <w:rPr>
          <w:rFonts w:ascii="Times New Roman" w:hAnsi="Times New Roman" w:cs="Times New Roman"/>
          <w:sz w:val="24"/>
          <w:szCs w:val="24"/>
        </w:rPr>
        <w:t>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32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702314" w:rsidRPr="00A315B5">
        <w:rPr>
          <w:rFonts w:ascii="Times New Roman" w:hAnsi="Times New Roman" w:cs="Times New Roman"/>
          <w:sz w:val="24"/>
          <w:szCs w:val="24"/>
        </w:rPr>
        <w:t>Spiska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167., </w:t>
      </w:r>
      <w:r w:rsidR="004A0057" w:rsidRPr="00A315B5">
        <w:rPr>
          <w:rFonts w:ascii="Times New Roman" w:hAnsi="Times New Roman" w:cs="Times New Roman"/>
          <w:i/>
          <w:sz w:val="24"/>
          <w:szCs w:val="24"/>
        </w:rPr>
        <w:t>Paecilomyces lilacinus soj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251, datum se zamjenjuje datumom 31.</w:t>
      </w:r>
      <w:r w:rsidR="00041154">
        <w:rPr>
          <w:rFonts w:ascii="Times New Roman" w:hAnsi="Times New Roman" w:cs="Times New Roman"/>
          <w:sz w:val="24"/>
          <w:szCs w:val="24"/>
        </w:rPr>
        <w:t xml:space="preserve"> 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BD0B29" w:rsidRPr="00A315B5" w:rsidRDefault="00491C2B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33</w:t>
      </w:r>
      <w:r w:rsidR="004A0057" w:rsidRPr="00A315B5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ab/>
        <w:t xml:space="preserve">U dijelu A </w:t>
      </w:r>
      <w:r w:rsidR="00825982" w:rsidRPr="00A315B5">
        <w:rPr>
          <w:rFonts w:ascii="Times New Roman" w:hAnsi="Times New Roman" w:cs="Times New Roman"/>
          <w:sz w:val="24"/>
          <w:szCs w:val="24"/>
        </w:rPr>
        <w:t>Spiska</w:t>
      </w:r>
      <w:r w:rsidR="004A0057" w:rsidRPr="00A315B5">
        <w:rPr>
          <w:rFonts w:ascii="Times New Roman" w:hAnsi="Times New Roman" w:cs="Times New Roman"/>
          <w:sz w:val="24"/>
          <w:szCs w:val="24"/>
        </w:rPr>
        <w:t xml:space="preserve"> u šestom stupcu, prestanak odobrenja, u retku 168., protiokonazol, datum se zamjenjuje datumom 31.</w:t>
      </w:r>
      <w:r w:rsidR="00AA1747">
        <w:rPr>
          <w:rFonts w:ascii="Times New Roman" w:hAnsi="Times New Roman" w:cs="Times New Roman"/>
          <w:sz w:val="24"/>
          <w:szCs w:val="24"/>
        </w:rPr>
        <w:t>07.</w:t>
      </w:r>
      <w:r w:rsidR="004A0057" w:rsidRPr="00A315B5">
        <w:rPr>
          <w:rFonts w:ascii="Times New Roman" w:hAnsi="Times New Roman" w:cs="Times New Roman"/>
          <w:sz w:val="24"/>
          <w:szCs w:val="24"/>
        </w:rPr>
        <w:t>2021</w:t>
      </w:r>
      <w:r w:rsidR="00AA1747">
        <w:rPr>
          <w:rFonts w:ascii="Times New Roman" w:hAnsi="Times New Roman" w:cs="Times New Roman"/>
          <w:sz w:val="24"/>
          <w:szCs w:val="24"/>
        </w:rPr>
        <w:t>.</w:t>
      </w:r>
      <w:r w:rsidR="004A0057" w:rsidRPr="00A315B5">
        <w:rPr>
          <w:rFonts w:ascii="Times New Roman" w:hAnsi="Times New Roman" w:cs="Times New Roman"/>
          <w:sz w:val="24"/>
          <w:szCs w:val="24"/>
        </w:rPr>
        <w:t>;</w:t>
      </w:r>
    </w:p>
    <w:p w:rsidR="004A0057" w:rsidRPr="00A315B5" w:rsidRDefault="004A0057" w:rsidP="00041154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13ACD" w:rsidRPr="00A315B5" w:rsidRDefault="00713ACD" w:rsidP="00041154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aktivnih materija dozvoljenih za upo</w:t>
      </w:r>
      <w:r w:rsidR="00EC129C" w:rsidRPr="00A315B5">
        <w:rPr>
          <w:rFonts w:ascii="Times New Roman" w:hAnsi="Times New Roman" w:cs="Times New Roman"/>
          <w:sz w:val="24"/>
          <w:szCs w:val="24"/>
        </w:rPr>
        <w:t>treb</w:t>
      </w:r>
      <w:r w:rsidRPr="00A315B5">
        <w:rPr>
          <w:rFonts w:ascii="Times New Roman" w:hAnsi="Times New Roman" w:cs="Times New Roman"/>
          <w:sz w:val="24"/>
          <w:szCs w:val="24"/>
        </w:rPr>
        <w:t xml:space="preserve">u u fitofarmaceutskim sredstvima </w:t>
      </w:r>
      <w:r w:rsidR="003807DB" w:rsidRPr="00A315B5">
        <w:rPr>
          <w:rFonts w:ascii="Times New Roman" w:hAnsi="Times New Roman" w:cs="Times New Roman"/>
          <w:sz w:val="24"/>
          <w:szCs w:val="24"/>
        </w:rPr>
        <w:t xml:space="preserve">u BiH </w:t>
      </w:r>
      <w:r w:rsidRPr="00A315B5">
        <w:rPr>
          <w:rFonts w:ascii="Times New Roman" w:hAnsi="Times New Roman" w:cs="Times New Roman"/>
          <w:sz w:val="24"/>
          <w:szCs w:val="24"/>
        </w:rPr>
        <w:t xml:space="preserve">objavljuju se u </w:t>
      </w:r>
      <w:r w:rsidR="00AA1747">
        <w:rPr>
          <w:rFonts w:ascii="Times New Roman" w:hAnsi="Times New Roman" w:cs="Times New Roman"/>
          <w:sz w:val="24"/>
          <w:szCs w:val="24"/>
        </w:rPr>
        <w:t>Službenom glasniku BiH</w:t>
      </w:r>
      <w:r w:rsidRPr="00A315B5">
        <w:rPr>
          <w:rFonts w:ascii="Times New Roman" w:hAnsi="Times New Roman" w:cs="Times New Roman"/>
          <w:sz w:val="24"/>
          <w:szCs w:val="24"/>
        </w:rPr>
        <w:t xml:space="preserve"> u skladu sa izmjenama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spiska u Ev</w:t>
      </w:r>
      <w:r w:rsidRPr="00A315B5">
        <w:rPr>
          <w:rFonts w:ascii="Times New Roman" w:hAnsi="Times New Roman" w:cs="Times New Roman"/>
          <w:sz w:val="24"/>
          <w:szCs w:val="24"/>
        </w:rPr>
        <w:t>ropskoj uniji.</w:t>
      </w:r>
    </w:p>
    <w:p w:rsidR="00713ACD" w:rsidRPr="00A315B5" w:rsidRDefault="00713ACD" w:rsidP="00041154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13ACD" w:rsidRPr="00A315B5" w:rsidRDefault="00713ACD" w:rsidP="00041154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Ovim Izmjenama</w:t>
      </w:r>
      <w:r w:rsidR="00014148" w:rsidRPr="00A315B5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="00EC129C" w:rsidRPr="00A315B5">
        <w:rPr>
          <w:rFonts w:ascii="Times New Roman" w:hAnsi="Times New Roman" w:cs="Times New Roman"/>
          <w:sz w:val="24"/>
          <w:szCs w:val="24"/>
        </w:rPr>
        <w:t>Spiska</w:t>
      </w:r>
      <w:r w:rsidRPr="00A315B5">
        <w:rPr>
          <w:rFonts w:ascii="Times New Roman" w:hAnsi="Times New Roman" w:cs="Times New Roman"/>
          <w:sz w:val="24"/>
          <w:szCs w:val="24"/>
        </w:rPr>
        <w:t xml:space="preserve"> aktivnih </w:t>
      </w:r>
      <w:r w:rsidR="00EC129C" w:rsidRPr="00A315B5">
        <w:rPr>
          <w:rFonts w:ascii="Times New Roman" w:hAnsi="Times New Roman" w:cs="Times New Roman"/>
          <w:sz w:val="24"/>
          <w:szCs w:val="24"/>
        </w:rPr>
        <w:t>materija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EC129C" w:rsidRPr="00A315B5">
        <w:rPr>
          <w:rFonts w:ascii="Times New Roman" w:hAnsi="Times New Roman" w:cs="Times New Roman"/>
          <w:sz w:val="24"/>
          <w:szCs w:val="24"/>
        </w:rPr>
        <w:t>tre</w:t>
      </w:r>
      <w:r w:rsidRPr="00A315B5">
        <w:rPr>
          <w:rFonts w:ascii="Times New Roman" w:hAnsi="Times New Roman" w:cs="Times New Roman"/>
          <w:sz w:val="24"/>
          <w:szCs w:val="24"/>
        </w:rPr>
        <w:t>bu u fitofarmaceutskim sredstvima</w:t>
      </w:r>
      <w:r w:rsidR="003807DB" w:rsidRPr="00A315B5">
        <w:rPr>
          <w:rFonts w:ascii="Times New Roman" w:hAnsi="Times New Roman" w:cs="Times New Roman"/>
          <w:sz w:val="24"/>
          <w:szCs w:val="24"/>
        </w:rPr>
        <w:t xml:space="preserve"> u BiH</w:t>
      </w:r>
      <w:r w:rsidRPr="00A315B5">
        <w:rPr>
          <w:rFonts w:ascii="Times New Roman" w:hAnsi="Times New Roman" w:cs="Times New Roman"/>
          <w:sz w:val="24"/>
          <w:szCs w:val="24"/>
        </w:rPr>
        <w:t xml:space="preserve"> preuzimaju se odredbe:</w:t>
      </w:r>
    </w:p>
    <w:p w:rsidR="00713ACD" w:rsidRPr="00A315B5" w:rsidRDefault="00713ACD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Provedbene uredbe Komisije (EU) 2020/616 od 05. </w:t>
      </w:r>
      <w:r w:rsidR="00181563" w:rsidRPr="00A315B5">
        <w:rPr>
          <w:rFonts w:ascii="Times New Roman" w:hAnsi="Times New Roman" w:cs="Times New Roman"/>
          <w:sz w:val="24"/>
          <w:szCs w:val="24"/>
        </w:rPr>
        <w:t>maja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izmjeni Provedbene uredbe (EU) br. 540/2011  u pogledu produženja roka važenja odobrenja aktivne </w:t>
      </w:r>
      <w:r w:rsidR="00181563" w:rsidRPr="00A315B5">
        <w:rPr>
          <w:rFonts w:ascii="Times New Roman" w:hAnsi="Times New Roman" w:cs="Times New Roman"/>
          <w:sz w:val="24"/>
          <w:szCs w:val="24"/>
        </w:rPr>
        <w:t>materije</w:t>
      </w:r>
      <w:r w:rsidRPr="00A315B5">
        <w:rPr>
          <w:rFonts w:ascii="Times New Roman" w:hAnsi="Times New Roman" w:cs="Times New Roman"/>
          <w:sz w:val="24"/>
          <w:szCs w:val="24"/>
        </w:rPr>
        <w:t xml:space="preserve"> foramsulfuron</w:t>
      </w:r>
      <w:r w:rsidR="00843624" w:rsidRPr="00A315B5">
        <w:rPr>
          <w:rFonts w:ascii="Times New Roman" w:hAnsi="Times New Roman" w:cs="Times New Roman"/>
          <w:sz w:val="24"/>
          <w:szCs w:val="24"/>
        </w:rPr>
        <w:t>.</w:t>
      </w:r>
    </w:p>
    <w:p w:rsidR="00105D34" w:rsidRPr="00A315B5" w:rsidRDefault="00105D34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Provedbene uredbe Komisije (EU) 2020/617</w:t>
      </w:r>
      <w:r w:rsidR="00181563" w:rsidRPr="00A315B5">
        <w:rPr>
          <w:rFonts w:ascii="Times New Roman" w:hAnsi="Times New Roman" w:cs="Times New Roman"/>
          <w:sz w:val="24"/>
          <w:szCs w:val="24"/>
        </w:rPr>
        <w:t xml:space="preserve"> od 05. maja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izmjeni Provedbene uredbe (EU) br. 540/2011  u pogledu produženja roka važenja odobrenja aktivne</w:t>
      </w:r>
      <w:r w:rsidR="00181563" w:rsidRPr="00A315B5">
        <w:rPr>
          <w:rFonts w:ascii="Times New Roman" w:hAnsi="Times New Roman" w:cs="Times New Roman"/>
          <w:sz w:val="24"/>
          <w:szCs w:val="24"/>
        </w:rPr>
        <w:t xml:space="preserve"> materije</w:t>
      </w:r>
      <w:r w:rsidRPr="00A315B5">
        <w:rPr>
          <w:rFonts w:ascii="Times New Roman" w:hAnsi="Times New Roman" w:cs="Times New Roman"/>
          <w:sz w:val="24"/>
          <w:szCs w:val="24"/>
        </w:rPr>
        <w:t xml:space="preserve"> metalaksil-M i ograničenju upotrebe sjemena tretiranog sredstvima za zaštitu bilja koja sadrže metalaksil-M.</w:t>
      </w:r>
    </w:p>
    <w:p w:rsidR="00105D34" w:rsidRPr="00A315B5" w:rsidRDefault="00105D34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Provedbene uredbe Komisije (EU) 2020/642 od 12.</w:t>
      </w:r>
      <w:r w:rsidR="00041154">
        <w:rPr>
          <w:rFonts w:ascii="Times New Roman" w:hAnsi="Times New Roman" w:cs="Times New Roman"/>
          <w:sz w:val="24"/>
          <w:szCs w:val="24"/>
        </w:rPr>
        <w:t xml:space="preserve"> </w:t>
      </w:r>
      <w:r w:rsidR="00181563" w:rsidRPr="00A315B5">
        <w:rPr>
          <w:rFonts w:ascii="Times New Roman" w:hAnsi="Times New Roman" w:cs="Times New Roman"/>
          <w:sz w:val="24"/>
          <w:szCs w:val="24"/>
        </w:rPr>
        <w:t>maja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izmjeni Provedbene uredbe (EU) br. 540/2011 u pogledu odobrenja aktivne </w:t>
      </w:r>
      <w:r w:rsidR="00181563" w:rsidRPr="00A315B5">
        <w:rPr>
          <w:rFonts w:ascii="Times New Roman" w:hAnsi="Times New Roman" w:cs="Times New Roman"/>
          <w:sz w:val="24"/>
          <w:szCs w:val="24"/>
        </w:rPr>
        <w:t>materije</w:t>
      </w:r>
      <w:r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="00F56ECF" w:rsidRPr="00A315B5">
        <w:rPr>
          <w:rFonts w:ascii="Times New Roman" w:hAnsi="Times New Roman" w:cs="Times New Roman"/>
          <w:sz w:val="24"/>
          <w:szCs w:val="24"/>
        </w:rPr>
        <w:t>L-cisteina.</w:t>
      </w:r>
      <w:r w:rsidRPr="00A31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6ECF" w:rsidRPr="00A315B5" w:rsidRDefault="00F56ECF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Provedbene uredbe Komisije (EU) 2020/646 od 13</w:t>
      </w:r>
      <w:r w:rsidR="00181563" w:rsidRPr="00A315B5">
        <w:rPr>
          <w:rFonts w:ascii="Times New Roman" w:hAnsi="Times New Roman" w:cs="Times New Roman"/>
          <w:sz w:val="24"/>
          <w:szCs w:val="24"/>
        </w:rPr>
        <w:t>.</w:t>
      </w:r>
      <w:r w:rsidR="00041154">
        <w:rPr>
          <w:rFonts w:ascii="Times New Roman" w:hAnsi="Times New Roman" w:cs="Times New Roman"/>
          <w:sz w:val="24"/>
          <w:szCs w:val="24"/>
        </w:rPr>
        <w:t xml:space="preserve"> </w:t>
      </w:r>
      <w:r w:rsidR="00181563" w:rsidRPr="00A315B5">
        <w:rPr>
          <w:rFonts w:ascii="Times New Roman" w:hAnsi="Times New Roman" w:cs="Times New Roman"/>
          <w:sz w:val="24"/>
          <w:szCs w:val="24"/>
        </w:rPr>
        <w:t>maja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izmjeni Provedbene uredbe (EU) br. 540/2011 u pogledu odobrenja aktivne </w:t>
      </w:r>
      <w:r w:rsidR="00181563" w:rsidRPr="00A315B5">
        <w:rPr>
          <w:rFonts w:ascii="Times New Roman" w:hAnsi="Times New Roman" w:cs="Times New Roman"/>
          <w:sz w:val="24"/>
          <w:szCs w:val="24"/>
        </w:rPr>
        <w:t>materije</w:t>
      </w:r>
      <w:r w:rsidRPr="00A315B5">
        <w:rPr>
          <w:rFonts w:ascii="Times New Roman" w:hAnsi="Times New Roman" w:cs="Times New Roman"/>
          <w:sz w:val="24"/>
          <w:szCs w:val="24"/>
        </w:rPr>
        <w:t xml:space="preserve"> </w:t>
      </w:r>
      <w:r w:rsidRPr="00A315B5">
        <w:rPr>
          <w:rFonts w:ascii="Times New Roman" w:hAnsi="Times New Roman" w:cs="Times New Roman"/>
          <w:bCs/>
          <w:sz w:val="24"/>
          <w:szCs w:val="24"/>
        </w:rPr>
        <w:t>lavandulil senecioat.</w:t>
      </w:r>
    </w:p>
    <w:p w:rsidR="00F56ECF" w:rsidRPr="00A315B5" w:rsidRDefault="00F56ECF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Provedbene uredbe Komisije (EU) 2020/653 od 14.</w:t>
      </w:r>
      <w:r w:rsidR="00041154">
        <w:rPr>
          <w:rFonts w:ascii="Times New Roman" w:hAnsi="Times New Roman" w:cs="Times New Roman"/>
          <w:sz w:val="24"/>
          <w:szCs w:val="24"/>
        </w:rPr>
        <w:t xml:space="preserve"> </w:t>
      </w:r>
      <w:r w:rsidR="00181563" w:rsidRPr="00A315B5">
        <w:rPr>
          <w:rFonts w:ascii="Times New Roman" w:hAnsi="Times New Roman" w:cs="Times New Roman"/>
          <w:sz w:val="24"/>
          <w:szCs w:val="24"/>
        </w:rPr>
        <w:t>maja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ispravci provedbenih uredbi (EU) </w:t>
      </w:r>
      <w:r w:rsidRPr="00A315B5">
        <w:rPr>
          <w:rFonts w:ascii="Times New Roman" w:hAnsi="Times New Roman" w:cs="Times New Roman"/>
          <w:bCs/>
          <w:sz w:val="24"/>
          <w:szCs w:val="24"/>
        </w:rPr>
        <w:t xml:space="preserve">br. 540/2011 i (EU) 2019/706 u pogledu CAS broja aktivne </w:t>
      </w:r>
      <w:r w:rsidR="00181563" w:rsidRPr="00A315B5">
        <w:rPr>
          <w:rFonts w:ascii="Times New Roman" w:hAnsi="Times New Roman" w:cs="Times New Roman"/>
          <w:bCs/>
          <w:sz w:val="24"/>
          <w:szCs w:val="24"/>
        </w:rPr>
        <w:t>materije</w:t>
      </w:r>
      <w:r w:rsidRPr="00A315B5">
        <w:rPr>
          <w:rFonts w:ascii="Times New Roman" w:hAnsi="Times New Roman" w:cs="Times New Roman"/>
          <w:bCs/>
          <w:sz w:val="24"/>
          <w:szCs w:val="24"/>
        </w:rPr>
        <w:t xml:space="preserve"> karvon.</w:t>
      </w:r>
    </w:p>
    <w:p w:rsidR="004A0057" w:rsidRPr="00A315B5" w:rsidRDefault="004A0057" w:rsidP="0004115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Provedbene uredbe Komisije (EU) 2020/869 od 24. </w:t>
      </w:r>
      <w:r w:rsidR="00825982" w:rsidRPr="00A315B5">
        <w:rPr>
          <w:rFonts w:ascii="Times New Roman" w:hAnsi="Times New Roman" w:cs="Times New Roman"/>
          <w:sz w:val="24"/>
          <w:szCs w:val="24"/>
        </w:rPr>
        <w:t>juna</w:t>
      </w:r>
      <w:r w:rsidRPr="00A315B5">
        <w:rPr>
          <w:rFonts w:ascii="Times New Roman" w:hAnsi="Times New Roman" w:cs="Times New Roman"/>
          <w:sz w:val="24"/>
          <w:szCs w:val="24"/>
        </w:rPr>
        <w:t xml:space="preserve"> 2020. godine o izmjeni Provedbene uredbe (EU) br. 540/2011  u pogledu produženja roka važenja odobrenja aktivnih </w:t>
      </w:r>
      <w:r w:rsidR="00825982" w:rsidRPr="00A315B5">
        <w:rPr>
          <w:rFonts w:ascii="Times New Roman" w:hAnsi="Times New Roman" w:cs="Times New Roman"/>
          <w:sz w:val="24"/>
          <w:szCs w:val="24"/>
        </w:rPr>
        <w:t>materija</w:t>
      </w:r>
      <w:r w:rsidRPr="00A315B5">
        <w:rPr>
          <w:rFonts w:ascii="Times New Roman" w:hAnsi="Times New Roman" w:cs="Times New Roman"/>
          <w:sz w:val="24"/>
          <w:szCs w:val="24"/>
        </w:rPr>
        <w:t xml:space="preserve"> beflubutamid, benalaksil, bentiavalikarb, bifenazat, boskalid, bromoksinil, kaptan, ciazofamid, dimetomorf, etefon, etoksazol, famoksadon, fenamifos, flumioksazin, </w:t>
      </w:r>
      <w:r w:rsidRPr="00A315B5">
        <w:rPr>
          <w:rFonts w:ascii="Times New Roman" w:hAnsi="Times New Roman" w:cs="Times New Roman"/>
          <w:sz w:val="24"/>
          <w:szCs w:val="24"/>
        </w:rPr>
        <w:lastRenderedPageBreak/>
        <w:t xml:space="preserve">fluoksastrobin, folpet, formetanat, metribuzin, milbemektin, </w:t>
      </w:r>
      <w:r w:rsidRPr="00A315B5">
        <w:rPr>
          <w:rFonts w:ascii="Times New Roman" w:hAnsi="Times New Roman" w:cs="Times New Roman"/>
          <w:i/>
          <w:sz w:val="24"/>
          <w:szCs w:val="24"/>
        </w:rPr>
        <w:t>Paecilomyces lilacinus</w:t>
      </w:r>
      <w:r w:rsidRPr="00A315B5">
        <w:rPr>
          <w:rFonts w:ascii="Times New Roman" w:hAnsi="Times New Roman" w:cs="Times New Roman"/>
          <w:sz w:val="24"/>
          <w:szCs w:val="24"/>
        </w:rPr>
        <w:t xml:space="preserve"> soj 251, fenmedifam, fosmet, pirimifos-metil, propamokarb, protiokonazol i s-metolaklor.</w:t>
      </w:r>
    </w:p>
    <w:p w:rsidR="00014148" w:rsidRPr="00A315B5" w:rsidRDefault="00014148" w:rsidP="0004115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14148" w:rsidRPr="00A315B5" w:rsidRDefault="00014148" w:rsidP="00041154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 xml:space="preserve">Izmjene i dopune Spiska aktivnih materija dozvoljenih za upotrebu u fitofarmaceutskim sredstvima </w:t>
      </w:r>
      <w:r w:rsidR="007A255E" w:rsidRPr="00A315B5">
        <w:rPr>
          <w:rFonts w:ascii="Times New Roman" w:hAnsi="Times New Roman" w:cs="Times New Roman"/>
          <w:sz w:val="24"/>
          <w:szCs w:val="24"/>
        </w:rPr>
        <w:t xml:space="preserve">u </w:t>
      </w:r>
      <w:r w:rsidR="001860F4">
        <w:rPr>
          <w:rFonts w:ascii="Times New Roman" w:hAnsi="Times New Roman" w:cs="Times New Roman"/>
          <w:sz w:val="24"/>
          <w:szCs w:val="24"/>
        </w:rPr>
        <w:t>BiH</w:t>
      </w:r>
      <w:r w:rsidRPr="00A315B5">
        <w:rPr>
          <w:rFonts w:ascii="Times New Roman" w:hAnsi="Times New Roman" w:cs="Times New Roman"/>
          <w:sz w:val="24"/>
          <w:szCs w:val="24"/>
        </w:rPr>
        <w:t xml:space="preserve"> stupaju na snagu narednog dana od dana donošenja.</w:t>
      </w:r>
    </w:p>
    <w:p w:rsidR="00C127F2" w:rsidRPr="00A315B5" w:rsidRDefault="00C127F2" w:rsidP="00BD0B29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D0B29" w:rsidRPr="00A315B5" w:rsidRDefault="001179AC" w:rsidP="00BD0B29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Broj: ________________/20</w:t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A315B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BD0B29" w:rsidRPr="00A315B5" w:rsidRDefault="001179AC" w:rsidP="00BD0B29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_________2020</w:t>
      </w:r>
      <w:r w:rsidR="00BD0B29" w:rsidRPr="00A315B5">
        <w:rPr>
          <w:rFonts w:ascii="Times New Roman" w:hAnsi="Times New Roman" w:cs="Times New Roman"/>
          <w:sz w:val="24"/>
          <w:szCs w:val="24"/>
        </w:rPr>
        <w:t xml:space="preserve">. godine                                                                              </w:t>
      </w:r>
      <w:r w:rsidR="00B422CD" w:rsidRPr="00A315B5">
        <w:rPr>
          <w:rFonts w:ascii="Times New Roman" w:hAnsi="Times New Roman" w:cs="Times New Roman"/>
          <w:sz w:val="24"/>
          <w:szCs w:val="24"/>
        </w:rPr>
        <w:tab/>
      </w:r>
      <w:r w:rsidR="00B422CD" w:rsidRPr="00A315B5">
        <w:rPr>
          <w:rFonts w:ascii="Times New Roman" w:hAnsi="Times New Roman" w:cs="Times New Roman"/>
          <w:sz w:val="24"/>
          <w:szCs w:val="24"/>
        </w:rPr>
        <w:tab/>
      </w:r>
      <w:r w:rsidR="00B422CD" w:rsidRPr="00A315B5">
        <w:rPr>
          <w:rFonts w:ascii="Times New Roman" w:hAnsi="Times New Roman" w:cs="Times New Roman"/>
          <w:sz w:val="24"/>
          <w:szCs w:val="24"/>
        </w:rPr>
        <w:tab/>
      </w:r>
      <w:r w:rsidR="00B422CD" w:rsidRPr="00A315B5">
        <w:rPr>
          <w:rFonts w:ascii="Times New Roman" w:hAnsi="Times New Roman" w:cs="Times New Roman"/>
          <w:sz w:val="24"/>
          <w:szCs w:val="24"/>
        </w:rPr>
        <w:tab/>
      </w:r>
      <w:r w:rsidR="00B422CD" w:rsidRPr="00A315B5">
        <w:rPr>
          <w:rFonts w:ascii="Times New Roman" w:hAnsi="Times New Roman" w:cs="Times New Roman"/>
          <w:sz w:val="24"/>
          <w:szCs w:val="24"/>
        </w:rPr>
        <w:tab/>
      </w:r>
      <w:r w:rsidR="00BD0B29" w:rsidRPr="00A315B5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A315B5" w:rsidRDefault="00C86120" w:rsidP="00C86120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Sarajevo</w:t>
      </w:r>
    </w:p>
    <w:p w:rsidR="00BD0B29" w:rsidRPr="00A315B5" w:rsidRDefault="00BD0B29" w:rsidP="00B422CD">
      <w:pPr>
        <w:pStyle w:val="ListParagraph"/>
        <w:spacing w:line="240" w:lineRule="auto"/>
        <w:ind w:left="8148" w:firstLine="348"/>
        <w:jc w:val="center"/>
        <w:rPr>
          <w:rFonts w:ascii="Times New Roman" w:hAnsi="Times New Roman" w:cs="Times New Roman"/>
          <w:sz w:val="24"/>
          <w:szCs w:val="24"/>
        </w:rPr>
      </w:pPr>
      <w:r w:rsidRPr="00A315B5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A315B5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26B" w:rsidRDefault="0086026B" w:rsidP="00160C1D">
      <w:pPr>
        <w:spacing w:after="0" w:line="240" w:lineRule="auto"/>
      </w:pPr>
      <w:r>
        <w:separator/>
      </w:r>
    </w:p>
  </w:endnote>
  <w:endnote w:type="continuationSeparator" w:id="0">
    <w:p w:rsidR="0086026B" w:rsidRDefault="0086026B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26B" w:rsidRDefault="0086026B" w:rsidP="00160C1D">
      <w:pPr>
        <w:spacing w:after="0" w:line="240" w:lineRule="auto"/>
      </w:pPr>
      <w:r>
        <w:separator/>
      </w:r>
    </w:p>
  </w:footnote>
  <w:footnote w:type="continuationSeparator" w:id="0">
    <w:p w:rsidR="0086026B" w:rsidRDefault="0086026B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B0DDA"/>
    <w:multiLevelType w:val="hybridMultilevel"/>
    <w:tmpl w:val="777C52E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8"/>
  </w:num>
  <w:num w:numId="8">
    <w:abstractNumId w:val="10"/>
  </w:num>
  <w:num w:numId="9">
    <w:abstractNumId w:val="11"/>
  </w:num>
  <w:num w:numId="10">
    <w:abstractNumId w:val="21"/>
  </w:num>
  <w:num w:numId="11">
    <w:abstractNumId w:val="13"/>
  </w:num>
  <w:num w:numId="12">
    <w:abstractNumId w:val="16"/>
  </w:num>
  <w:num w:numId="13">
    <w:abstractNumId w:val="17"/>
  </w:num>
  <w:num w:numId="14">
    <w:abstractNumId w:val="0"/>
  </w:num>
  <w:num w:numId="15">
    <w:abstractNumId w:val="25"/>
  </w:num>
  <w:num w:numId="16">
    <w:abstractNumId w:val="1"/>
  </w:num>
  <w:num w:numId="17">
    <w:abstractNumId w:val="6"/>
  </w:num>
  <w:num w:numId="18">
    <w:abstractNumId w:val="20"/>
  </w:num>
  <w:num w:numId="19">
    <w:abstractNumId w:val="2"/>
  </w:num>
  <w:num w:numId="20">
    <w:abstractNumId w:val="24"/>
  </w:num>
  <w:num w:numId="21">
    <w:abstractNumId w:val="5"/>
  </w:num>
  <w:num w:numId="22">
    <w:abstractNumId w:val="14"/>
  </w:num>
  <w:num w:numId="23">
    <w:abstractNumId w:val="23"/>
  </w:num>
  <w:num w:numId="24">
    <w:abstractNumId w:val="12"/>
  </w:num>
  <w:num w:numId="25">
    <w:abstractNumId w:val="18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1130B"/>
    <w:rsid w:val="00014148"/>
    <w:rsid w:val="00017C8E"/>
    <w:rsid w:val="00030C4D"/>
    <w:rsid w:val="00041154"/>
    <w:rsid w:val="00047E59"/>
    <w:rsid w:val="00052B50"/>
    <w:rsid w:val="0006235F"/>
    <w:rsid w:val="00066CFE"/>
    <w:rsid w:val="0008583D"/>
    <w:rsid w:val="000E6697"/>
    <w:rsid w:val="000F42D9"/>
    <w:rsid w:val="00100F2D"/>
    <w:rsid w:val="00105D34"/>
    <w:rsid w:val="001179AC"/>
    <w:rsid w:val="001305E5"/>
    <w:rsid w:val="00160C1D"/>
    <w:rsid w:val="00171FB2"/>
    <w:rsid w:val="001806D3"/>
    <w:rsid w:val="00181563"/>
    <w:rsid w:val="001860F4"/>
    <w:rsid w:val="001927AF"/>
    <w:rsid w:val="001A33D0"/>
    <w:rsid w:val="001A7DC2"/>
    <w:rsid w:val="001D1754"/>
    <w:rsid w:val="001D22C5"/>
    <w:rsid w:val="001E54E4"/>
    <w:rsid w:val="001E72EF"/>
    <w:rsid w:val="001F2A06"/>
    <w:rsid w:val="002058BD"/>
    <w:rsid w:val="002074F4"/>
    <w:rsid w:val="00221C44"/>
    <w:rsid w:val="002276CC"/>
    <w:rsid w:val="00276CCE"/>
    <w:rsid w:val="00292108"/>
    <w:rsid w:val="002977F6"/>
    <w:rsid w:val="002A6D1A"/>
    <w:rsid w:val="002B05F3"/>
    <w:rsid w:val="002B67F1"/>
    <w:rsid w:val="002C180A"/>
    <w:rsid w:val="002D6FB2"/>
    <w:rsid w:val="002E59A2"/>
    <w:rsid w:val="00314D22"/>
    <w:rsid w:val="0032334C"/>
    <w:rsid w:val="00347628"/>
    <w:rsid w:val="0036277A"/>
    <w:rsid w:val="003636A7"/>
    <w:rsid w:val="00372404"/>
    <w:rsid w:val="003807DB"/>
    <w:rsid w:val="00390A5E"/>
    <w:rsid w:val="003965B7"/>
    <w:rsid w:val="003D713A"/>
    <w:rsid w:val="004000A8"/>
    <w:rsid w:val="00425B8B"/>
    <w:rsid w:val="00425D09"/>
    <w:rsid w:val="004304D9"/>
    <w:rsid w:val="004443A9"/>
    <w:rsid w:val="004555FF"/>
    <w:rsid w:val="00491C2B"/>
    <w:rsid w:val="00495746"/>
    <w:rsid w:val="00495C4C"/>
    <w:rsid w:val="004A0057"/>
    <w:rsid w:val="004E6101"/>
    <w:rsid w:val="004E7EA9"/>
    <w:rsid w:val="00507F71"/>
    <w:rsid w:val="005179BA"/>
    <w:rsid w:val="00530B99"/>
    <w:rsid w:val="00547383"/>
    <w:rsid w:val="00551036"/>
    <w:rsid w:val="005604FE"/>
    <w:rsid w:val="00566D7F"/>
    <w:rsid w:val="005861F0"/>
    <w:rsid w:val="005A6822"/>
    <w:rsid w:val="005B30F6"/>
    <w:rsid w:val="005B5787"/>
    <w:rsid w:val="005C4592"/>
    <w:rsid w:val="005E2DCF"/>
    <w:rsid w:val="00600251"/>
    <w:rsid w:val="006026F0"/>
    <w:rsid w:val="00605360"/>
    <w:rsid w:val="00610313"/>
    <w:rsid w:val="00617434"/>
    <w:rsid w:val="006245F2"/>
    <w:rsid w:val="006377B2"/>
    <w:rsid w:val="00643C51"/>
    <w:rsid w:val="0065263E"/>
    <w:rsid w:val="00663081"/>
    <w:rsid w:val="006724DD"/>
    <w:rsid w:val="006B27A2"/>
    <w:rsid w:val="006B38BF"/>
    <w:rsid w:val="006C64A2"/>
    <w:rsid w:val="006D4777"/>
    <w:rsid w:val="006D5AC5"/>
    <w:rsid w:val="006F106E"/>
    <w:rsid w:val="006F3591"/>
    <w:rsid w:val="00702314"/>
    <w:rsid w:val="00713ACD"/>
    <w:rsid w:val="00715D0C"/>
    <w:rsid w:val="00726978"/>
    <w:rsid w:val="0076322C"/>
    <w:rsid w:val="007734F8"/>
    <w:rsid w:val="00773EF3"/>
    <w:rsid w:val="00777CC3"/>
    <w:rsid w:val="00783B55"/>
    <w:rsid w:val="00791557"/>
    <w:rsid w:val="00794DE0"/>
    <w:rsid w:val="00795816"/>
    <w:rsid w:val="007A255E"/>
    <w:rsid w:val="007C16D5"/>
    <w:rsid w:val="007C6050"/>
    <w:rsid w:val="007D0003"/>
    <w:rsid w:val="007D28A7"/>
    <w:rsid w:val="007E07CB"/>
    <w:rsid w:val="007E2C51"/>
    <w:rsid w:val="008037AF"/>
    <w:rsid w:val="008073CF"/>
    <w:rsid w:val="00815162"/>
    <w:rsid w:val="00825982"/>
    <w:rsid w:val="00827BC4"/>
    <w:rsid w:val="00843624"/>
    <w:rsid w:val="00843C9C"/>
    <w:rsid w:val="0086026B"/>
    <w:rsid w:val="008607C8"/>
    <w:rsid w:val="008665FF"/>
    <w:rsid w:val="008669EE"/>
    <w:rsid w:val="00882D8F"/>
    <w:rsid w:val="00894C01"/>
    <w:rsid w:val="008A09C7"/>
    <w:rsid w:val="008A775A"/>
    <w:rsid w:val="008C2A02"/>
    <w:rsid w:val="008F0FFB"/>
    <w:rsid w:val="00924965"/>
    <w:rsid w:val="00927461"/>
    <w:rsid w:val="00962A2F"/>
    <w:rsid w:val="00963605"/>
    <w:rsid w:val="00966BFA"/>
    <w:rsid w:val="00974C38"/>
    <w:rsid w:val="00990404"/>
    <w:rsid w:val="009A3627"/>
    <w:rsid w:val="009C0EEA"/>
    <w:rsid w:val="009C1219"/>
    <w:rsid w:val="009C7528"/>
    <w:rsid w:val="009D3560"/>
    <w:rsid w:val="009D50A5"/>
    <w:rsid w:val="009D7556"/>
    <w:rsid w:val="009E6CD4"/>
    <w:rsid w:val="009F29F9"/>
    <w:rsid w:val="00A001AE"/>
    <w:rsid w:val="00A02266"/>
    <w:rsid w:val="00A038E9"/>
    <w:rsid w:val="00A173BF"/>
    <w:rsid w:val="00A2359D"/>
    <w:rsid w:val="00A245B9"/>
    <w:rsid w:val="00A24653"/>
    <w:rsid w:val="00A2467B"/>
    <w:rsid w:val="00A30153"/>
    <w:rsid w:val="00A315B5"/>
    <w:rsid w:val="00A36B56"/>
    <w:rsid w:val="00A40BCD"/>
    <w:rsid w:val="00A462A6"/>
    <w:rsid w:val="00A5269D"/>
    <w:rsid w:val="00A7070F"/>
    <w:rsid w:val="00A71C4F"/>
    <w:rsid w:val="00A747E9"/>
    <w:rsid w:val="00A91C4A"/>
    <w:rsid w:val="00A931AB"/>
    <w:rsid w:val="00A96A33"/>
    <w:rsid w:val="00AA1747"/>
    <w:rsid w:val="00AA4E0A"/>
    <w:rsid w:val="00AA50F3"/>
    <w:rsid w:val="00AC15F9"/>
    <w:rsid w:val="00AC40F7"/>
    <w:rsid w:val="00AD307C"/>
    <w:rsid w:val="00AE0363"/>
    <w:rsid w:val="00AE606F"/>
    <w:rsid w:val="00B064D4"/>
    <w:rsid w:val="00B23122"/>
    <w:rsid w:val="00B422CD"/>
    <w:rsid w:val="00B42859"/>
    <w:rsid w:val="00B43147"/>
    <w:rsid w:val="00B46843"/>
    <w:rsid w:val="00B6009C"/>
    <w:rsid w:val="00B6086F"/>
    <w:rsid w:val="00BA2A89"/>
    <w:rsid w:val="00BA61FA"/>
    <w:rsid w:val="00BB4EA1"/>
    <w:rsid w:val="00BD0B29"/>
    <w:rsid w:val="00BD2FD2"/>
    <w:rsid w:val="00C03F52"/>
    <w:rsid w:val="00C127F2"/>
    <w:rsid w:val="00C24357"/>
    <w:rsid w:val="00C33EF6"/>
    <w:rsid w:val="00C62EC8"/>
    <w:rsid w:val="00C81D59"/>
    <w:rsid w:val="00C86120"/>
    <w:rsid w:val="00C91800"/>
    <w:rsid w:val="00C93D11"/>
    <w:rsid w:val="00C969E4"/>
    <w:rsid w:val="00CA03C4"/>
    <w:rsid w:val="00D01A99"/>
    <w:rsid w:val="00D02523"/>
    <w:rsid w:val="00D3086C"/>
    <w:rsid w:val="00D72786"/>
    <w:rsid w:val="00D835C9"/>
    <w:rsid w:val="00D9450F"/>
    <w:rsid w:val="00DA6CAD"/>
    <w:rsid w:val="00DB73E0"/>
    <w:rsid w:val="00DD7108"/>
    <w:rsid w:val="00DE16B8"/>
    <w:rsid w:val="00DF406F"/>
    <w:rsid w:val="00E14A8E"/>
    <w:rsid w:val="00E263B3"/>
    <w:rsid w:val="00E31874"/>
    <w:rsid w:val="00E61061"/>
    <w:rsid w:val="00E74E21"/>
    <w:rsid w:val="00E96A1A"/>
    <w:rsid w:val="00E977C8"/>
    <w:rsid w:val="00EA0AB9"/>
    <w:rsid w:val="00EA5537"/>
    <w:rsid w:val="00EA6011"/>
    <w:rsid w:val="00EA7BB9"/>
    <w:rsid w:val="00EC129C"/>
    <w:rsid w:val="00ED0257"/>
    <w:rsid w:val="00ED2576"/>
    <w:rsid w:val="00F062F8"/>
    <w:rsid w:val="00F336ED"/>
    <w:rsid w:val="00F369E7"/>
    <w:rsid w:val="00F406F0"/>
    <w:rsid w:val="00F441AE"/>
    <w:rsid w:val="00F56ECF"/>
    <w:rsid w:val="00F611FC"/>
    <w:rsid w:val="00F704E9"/>
    <w:rsid w:val="00F94EE8"/>
    <w:rsid w:val="00F958C9"/>
    <w:rsid w:val="00FA165C"/>
    <w:rsid w:val="00FA6676"/>
    <w:rsid w:val="00FB2266"/>
    <w:rsid w:val="00FB3751"/>
    <w:rsid w:val="00FD1BAC"/>
    <w:rsid w:val="00FF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5FEE30-8744-4D30-82B6-BE7B7B2E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HR/TXT/?qid=1591084934666&amp;uri=CELEX:32020R065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BC8FB-9BC5-4EA5-891F-9E33F3F60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2020-07-27T07:43:00Z</dcterms:created>
  <dcterms:modified xsi:type="dcterms:W3CDTF">2020-07-27T07:43:00Z</dcterms:modified>
</cp:coreProperties>
</file>