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EC8" w:rsidRPr="00E46E50" w:rsidRDefault="00A315B5" w:rsidP="00C62EC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6E50">
        <w:rPr>
          <w:rFonts w:ascii="Times New Roman" w:hAnsi="Times New Roman" w:cs="Times New Roman"/>
          <w:sz w:val="24"/>
          <w:szCs w:val="24"/>
        </w:rPr>
        <w:t>Na osnovu član</w:t>
      </w:r>
      <w:r w:rsidR="004443A9" w:rsidRPr="00E46E50">
        <w:rPr>
          <w:rFonts w:ascii="Times New Roman" w:hAnsi="Times New Roman" w:cs="Times New Roman"/>
          <w:sz w:val="24"/>
          <w:szCs w:val="24"/>
        </w:rPr>
        <w:t>a</w:t>
      </w:r>
      <w:r w:rsidR="00C62EC8" w:rsidRPr="00E46E5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="004443A9" w:rsidRPr="00E46E5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E46E50">
        <w:rPr>
          <w:rFonts w:ascii="Times New Roman" w:hAnsi="Times New Roman" w:cs="Times New Roman"/>
          <w:sz w:val="24"/>
          <w:szCs w:val="24"/>
        </w:rPr>
        <w:t xml:space="preserve"> broj 49/04), Uprava Bosne i Hercegovine za zaštitu zdravlja bilja, objavljuje</w:t>
      </w:r>
      <w:r w:rsidR="00425D09" w:rsidRPr="00E46E50">
        <w:rPr>
          <w:rFonts w:ascii="Times New Roman" w:hAnsi="Times New Roman" w:cs="Times New Roman"/>
          <w:sz w:val="24"/>
          <w:szCs w:val="24"/>
        </w:rPr>
        <w:t>:</w:t>
      </w:r>
    </w:p>
    <w:p w:rsidR="00C62EC8" w:rsidRPr="00E46E50" w:rsidRDefault="00C62EC8" w:rsidP="00B422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EC8" w:rsidRPr="00E46E50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E50"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F336ED" w:rsidRPr="00E46E50">
        <w:rPr>
          <w:rFonts w:ascii="Times New Roman" w:hAnsi="Times New Roman" w:cs="Times New Roman"/>
          <w:b/>
          <w:sz w:val="24"/>
          <w:szCs w:val="24"/>
        </w:rPr>
        <w:t xml:space="preserve">I DOPUNE </w:t>
      </w:r>
      <w:r w:rsidR="006F3591" w:rsidRPr="00E46E50">
        <w:rPr>
          <w:rFonts w:ascii="Times New Roman" w:hAnsi="Times New Roman" w:cs="Times New Roman"/>
          <w:b/>
          <w:sz w:val="24"/>
          <w:szCs w:val="24"/>
        </w:rPr>
        <w:t>SPISKA</w:t>
      </w:r>
    </w:p>
    <w:p w:rsidR="00C62EC8" w:rsidRPr="00E46E50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E5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6F3591" w:rsidRPr="00E46E50">
        <w:rPr>
          <w:rFonts w:ascii="Times New Roman" w:hAnsi="Times New Roman" w:cs="Times New Roman"/>
          <w:b/>
          <w:sz w:val="24"/>
          <w:szCs w:val="24"/>
        </w:rPr>
        <w:t>MATERIJA</w:t>
      </w:r>
      <w:r w:rsidRPr="00E46E5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6F3591" w:rsidRPr="00E46E50">
        <w:rPr>
          <w:rFonts w:ascii="Times New Roman" w:hAnsi="Times New Roman" w:cs="Times New Roman"/>
          <w:b/>
          <w:sz w:val="24"/>
          <w:szCs w:val="24"/>
        </w:rPr>
        <w:t>TRE</w:t>
      </w:r>
      <w:r w:rsidR="00B422CD" w:rsidRPr="00E46E50">
        <w:rPr>
          <w:rFonts w:ascii="Times New Roman" w:hAnsi="Times New Roman" w:cs="Times New Roman"/>
          <w:b/>
          <w:sz w:val="24"/>
          <w:szCs w:val="24"/>
        </w:rPr>
        <w:t>BU</w:t>
      </w:r>
      <w:r w:rsidRPr="00E46E5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:rsidR="00A038E9" w:rsidRPr="00E46E50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E5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:rsidR="00A96A33" w:rsidRPr="00E46E50" w:rsidRDefault="00A96A33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9AC" w:rsidRPr="00E46E50" w:rsidRDefault="007A255E" w:rsidP="00F0230B">
      <w:p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E46E50">
        <w:rPr>
          <w:rFonts w:ascii="Times New Roman" w:hAnsi="Times New Roman" w:cs="Times New Roman"/>
          <w:sz w:val="24"/>
          <w:szCs w:val="24"/>
        </w:rPr>
        <w:t>Spisak</w:t>
      </w:r>
      <w:r w:rsidR="001179AC" w:rsidRPr="00E46E50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 w:rsidR="006F3591" w:rsidRPr="00E46E50">
        <w:rPr>
          <w:rFonts w:ascii="Times New Roman" w:hAnsi="Times New Roman" w:cs="Times New Roman"/>
          <w:sz w:val="24"/>
          <w:szCs w:val="24"/>
          <w:lang w:val="sr-Latn-BA"/>
        </w:rPr>
        <w:t xml:space="preserve">materija </w:t>
      </w:r>
      <w:r w:rsidR="001179AC" w:rsidRPr="00E46E50">
        <w:rPr>
          <w:rFonts w:ascii="Times New Roman" w:hAnsi="Times New Roman" w:cs="Times New Roman"/>
          <w:sz w:val="24"/>
          <w:szCs w:val="24"/>
          <w:lang w:val="sr-Latn-BA"/>
        </w:rPr>
        <w:t>dozvoljenih za u</w:t>
      </w:r>
      <w:r w:rsidR="006F3591" w:rsidRPr="00E46E50">
        <w:rPr>
          <w:rFonts w:ascii="Times New Roman" w:hAnsi="Times New Roman" w:cs="Times New Roman"/>
          <w:sz w:val="24"/>
          <w:szCs w:val="24"/>
          <w:lang w:val="sr-Latn-BA"/>
        </w:rPr>
        <w:t>potrebu</w:t>
      </w:r>
      <w:r w:rsidR="001179AC" w:rsidRPr="00E46E50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594DA7" w:rsidRPr="00E46E50">
        <w:rPr>
          <w:rFonts w:ascii="Times New Roman" w:hAnsi="Times New Roman" w:cs="Times New Roman"/>
          <w:sz w:val="24"/>
          <w:szCs w:val="24"/>
        </w:rPr>
        <w:t>(„Službeni glasnik BiH'</w:t>
      </w:r>
      <w:r w:rsidR="00594DA7" w:rsidRPr="00E46E5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E46E50">
        <w:rPr>
          <w:rFonts w:ascii="Times New Roman" w:hAnsi="Times New Roman" w:cs="Times New Roman"/>
          <w:sz w:val="24"/>
          <w:szCs w:val="24"/>
        </w:rPr>
        <w:t>,</w:t>
      </w:r>
      <w:r w:rsidR="004443A9" w:rsidRPr="00E46E50">
        <w:rPr>
          <w:rFonts w:ascii="Times New Roman" w:hAnsi="Times New Roman" w:cs="Times New Roman"/>
          <w:sz w:val="24"/>
          <w:szCs w:val="24"/>
        </w:rPr>
        <w:t xml:space="preserve"> </w:t>
      </w:r>
      <w:r w:rsidR="001179AC" w:rsidRPr="00E46E50">
        <w:rPr>
          <w:rFonts w:ascii="Times New Roman" w:hAnsi="Times New Roman" w:cs="Times New Roman"/>
          <w:sz w:val="24"/>
          <w:szCs w:val="24"/>
        </w:rPr>
        <w:t>br</w:t>
      </w:r>
      <w:r w:rsidR="00594DA7" w:rsidRPr="00E46E5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17434" w:rsidRPr="00E46E50">
        <w:rPr>
          <w:rFonts w:ascii="Times New Roman" w:hAnsi="Times New Roman" w:cs="Times New Roman"/>
          <w:sz w:val="24"/>
          <w:szCs w:val="24"/>
        </w:rPr>
        <w:t xml:space="preserve"> </w:t>
      </w:r>
      <w:r w:rsidR="00C81D59" w:rsidRPr="00E46E50">
        <w:rPr>
          <w:rFonts w:ascii="Times New Roman" w:hAnsi="Times New Roman" w:cs="Times New Roman"/>
          <w:sz w:val="24"/>
          <w:szCs w:val="24"/>
        </w:rPr>
        <w:t>21/20</w:t>
      </w:r>
      <w:r w:rsidR="00FB2B65" w:rsidRPr="00E46E50">
        <w:rPr>
          <w:rFonts w:ascii="Times New Roman" w:hAnsi="Times New Roman" w:cs="Times New Roman"/>
          <w:sz w:val="24"/>
          <w:szCs w:val="24"/>
        </w:rPr>
        <w:t>,</w:t>
      </w:r>
      <w:r w:rsidR="001E72EF" w:rsidRPr="00E46E50">
        <w:rPr>
          <w:rFonts w:ascii="Times New Roman" w:hAnsi="Times New Roman" w:cs="Times New Roman"/>
          <w:sz w:val="24"/>
          <w:szCs w:val="24"/>
        </w:rPr>
        <w:t xml:space="preserve"> 33/20</w:t>
      </w:r>
      <w:r w:rsidR="007D3531">
        <w:rPr>
          <w:rFonts w:ascii="Times New Roman" w:hAnsi="Times New Roman" w:cs="Times New Roman"/>
          <w:sz w:val="24"/>
          <w:szCs w:val="24"/>
        </w:rPr>
        <w:t xml:space="preserve"> ,</w:t>
      </w:r>
      <w:r w:rsidR="00FB2B65" w:rsidRPr="00E46E50">
        <w:rPr>
          <w:rFonts w:ascii="Times New Roman" w:hAnsi="Times New Roman" w:cs="Times New Roman"/>
          <w:sz w:val="24"/>
          <w:szCs w:val="24"/>
        </w:rPr>
        <w:t>49/20</w:t>
      </w:r>
      <w:r w:rsidR="007D3531">
        <w:rPr>
          <w:rFonts w:ascii="Times New Roman" w:hAnsi="Times New Roman" w:cs="Times New Roman"/>
          <w:sz w:val="24"/>
          <w:szCs w:val="24"/>
        </w:rPr>
        <w:t xml:space="preserve"> i</w:t>
      </w:r>
      <w:r w:rsidR="00CA68BB">
        <w:rPr>
          <w:rFonts w:ascii="Times New Roman" w:hAnsi="Times New Roman" w:cs="Times New Roman"/>
          <w:sz w:val="24"/>
          <w:szCs w:val="24"/>
        </w:rPr>
        <w:t xml:space="preserve"> 62/20</w:t>
      </w:r>
      <w:r w:rsidR="001179AC" w:rsidRPr="00E46E50">
        <w:rPr>
          <w:rFonts w:ascii="Times New Roman" w:hAnsi="Times New Roman" w:cs="Times New Roman"/>
          <w:sz w:val="24"/>
          <w:szCs w:val="24"/>
        </w:rPr>
        <w:t xml:space="preserve">) (u daljem tekstu: </w:t>
      </w:r>
      <w:r w:rsidR="006F3591" w:rsidRPr="00E46E50">
        <w:rPr>
          <w:rFonts w:ascii="Times New Roman" w:hAnsi="Times New Roman" w:cs="Times New Roman"/>
          <w:sz w:val="24"/>
          <w:szCs w:val="24"/>
        </w:rPr>
        <w:t>Spisak</w:t>
      </w:r>
      <w:r w:rsidR="001179AC" w:rsidRPr="00E46E50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E46E5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:rsidR="00FB2B65" w:rsidRPr="00E46E50" w:rsidRDefault="00FB2B65" w:rsidP="00F0230B">
      <w:pPr>
        <w:pStyle w:val="ListParagraph"/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</w:p>
    <w:p w:rsidR="00C127F2" w:rsidRDefault="00C127F2" w:rsidP="00F0230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D3531" w:rsidRPr="007D3531" w:rsidRDefault="007D3531" w:rsidP="00F0230B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7D353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D3531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141. za fenamifos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:rsidR="007D3531" w:rsidRPr="007D3531" w:rsidRDefault="00D61400" w:rsidP="00F0230B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dijelu D Spiska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2086"/>
        <w:gridCol w:w="1684"/>
        <w:gridCol w:w="1063"/>
        <w:gridCol w:w="1165"/>
        <w:gridCol w:w="1236"/>
        <w:gridCol w:w="6068"/>
      </w:tblGrid>
      <w:tr w:rsidR="00034FD9" w:rsidRPr="00BA66DD" w:rsidTr="005E53C9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7D3531" w:rsidRDefault="007D3531" w:rsidP="005E53C9">
            <w:pPr>
              <w:spacing w:before="120" w:after="0" w:line="312" w:lineRule="atLeast"/>
              <w:jc w:val="center"/>
              <w:rPr>
                <w:rFonts w:ascii="Times New Roman" w:eastAsia="Times New Roman" w:hAnsi="Times New Roman" w:cs="Times New Roman"/>
                <w:b/>
                <w:color w:val="444444"/>
                <w:sz w:val="18"/>
                <w:szCs w:val="18"/>
                <w:lang w:eastAsia="bs-Latn-BA"/>
              </w:rPr>
            </w:pPr>
            <w:r w:rsidRPr="007D3531">
              <w:rPr>
                <w:rFonts w:ascii="Times New Roman" w:eastAsia="Times New Roman" w:hAnsi="Times New Roman" w:cs="Times New Roman"/>
                <w:b/>
                <w:color w:val="444444"/>
                <w:sz w:val="18"/>
                <w:szCs w:val="18"/>
                <w:lang w:eastAsia="bs-Latn-BA"/>
              </w:rPr>
              <w:t>Broj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7D3531" w:rsidRDefault="007D3531" w:rsidP="005E53C9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</w:pPr>
            <w:r w:rsidRPr="007D3531"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  <w:t>Uobičajeni naziv, identifikacijski brojevi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7D3531" w:rsidRDefault="007D3531" w:rsidP="005E53C9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</w:pPr>
            <w:r w:rsidRPr="007D3531"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  <w:t>Kemijski naziv prema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7D3531" w:rsidRDefault="007D3531" w:rsidP="005E53C9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</w:pPr>
            <w:r w:rsidRPr="007D3531"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  <w:t>Čistoća</w:t>
            </w:r>
            <w:hyperlink r:id="rId8" w:anchor="ntr1-L_2020297HR.01000401-E0001" w:history="1">
              <w:r w:rsidRPr="007D3531">
                <w:rPr>
                  <w:rFonts w:ascii="Times New Roman" w:eastAsia="Times New Roman" w:hAnsi="Times New Roman" w:cs="Times New Roman"/>
                  <w:b/>
                  <w:bCs/>
                  <w:color w:val="800080"/>
                  <w:sz w:val="18"/>
                  <w:szCs w:val="18"/>
                  <w:lang w:eastAsia="bs-Latn-BA"/>
                </w:rPr>
                <w:t> (</w:t>
              </w:r>
              <w:r w:rsidRPr="007D3531">
                <w:rPr>
                  <w:rFonts w:ascii="Times New Roman" w:eastAsia="Times New Roman" w:hAnsi="Times New Roman" w:cs="Times New Roman"/>
                  <w:b/>
                  <w:bCs/>
                  <w:color w:val="800080"/>
                  <w:sz w:val="18"/>
                  <w:szCs w:val="18"/>
                  <w:vertAlign w:val="superscript"/>
                  <w:lang w:eastAsia="bs-Latn-BA"/>
                </w:rPr>
                <w:t>1</w:t>
              </w:r>
              <w:r w:rsidRPr="007D3531">
                <w:rPr>
                  <w:rFonts w:ascii="Times New Roman" w:eastAsia="Times New Roman" w:hAnsi="Times New Roman" w:cs="Times New Roman"/>
                  <w:b/>
                  <w:bCs/>
                  <w:color w:val="800080"/>
                  <w:sz w:val="18"/>
                  <w:szCs w:val="18"/>
                  <w:lang w:eastAsia="bs-Latn-BA"/>
                </w:rPr>
                <w:t>)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7D3531" w:rsidRDefault="007D3531" w:rsidP="005E53C9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</w:pPr>
            <w:r w:rsidRPr="007D3531"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  <w:t>Datum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7D3531" w:rsidRDefault="007D3531" w:rsidP="005E53C9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</w:pPr>
            <w:r w:rsidRPr="007D3531"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  <w:t>Prestanak odobrenja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7D3531" w:rsidRDefault="007D3531" w:rsidP="005E53C9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</w:pPr>
            <w:r w:rsidRPr="007D3531">
              <w:rPr>
                <w:rFonts w:ascii="Times New Roman" w:eastAsia="Times New Roman" w:hAnsi="Times New Roman" w:cs="Times New Roman"/>
                <w:b/>
                <w:bCs/>
                <w:color w:val="444444"/>
                <w:sz w:val="18"/>
                <w:szCs w:val="18"/>
                <w:lang w:eastAsia="bs-Latn-BA"/>
              </w:rPr>
              <w:t>Posebne odredbe</w:t>
            </w:r>
          </w:p>
        </w:tc>
      </w:tr>
      <w:tr w:rsidR="00034FD9" w:rsidRPr="00BA66DD" w:rsidTr="00386E5E">
        <w:trPr>
          <w:trHeight w:val="1907"/>
        </w:trPr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BA66DD" w:rsidRDefault="007D3531" w:rsidP="005E53C9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bs-Latn-BA"/>
              </w:rPr>
            </w:pPr>
            <w:r w:rsidRPr="00BA66DD">
              <w:rPr>
                <w:rFonts w:ascii="Times New Roman" w:eastAsia="Times New Roman" w:hAnsi="Times New Roman" w:cs="Times New Roman"/>
                <w:color w:val="444444"/>
                <w:sz w:val="18"/>
                <w:szCs w:val="18"/>
                <w:lang w:eastAsia="bs-Latn-BA"/>
              </w:rPr>
              <w:t>24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Natrijev hidrogenkarbonat</w:t>
            </w:r>
          </w:p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CAS br.: 144-55-8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Natrijev hidrogenkarbonat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≥ 990 g/kg</w:t>
            </w:r>
          </w:p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arsen ≤ 3 mg/kg</w:t>
            </w:r>
          </w:p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olovo ≤ 2 mg/kg</w:t>
            </w:r>
          </w:p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živa ≤ 1 mg/kg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F0230B" w:rsidRDefault="007D3531" w:rsidP="005E53C9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01. 10.2020.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F0230B" w:rsidRDefault="007D3531" w:rsidP="005E53C9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01. 10.2035.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Za p</w:t>
            </w:r>
            <w:r w:rsidR="00034FD9"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>rovođenje</w:t>
            </w:r>
            <w:r w:rsidR="00034FD9" w:rsidRPr="00F0230B">
              <w:rPr>
                <w:rFonts w:ascii="Times New Roman" w:eastAsia="Times New Roman" w:hAnsi="Times New Roman" w:cs="Times New Roman"/>
                <w:sz w:val="18"/>
                <w:szCs w:val="18"/>
                <w:lang w:val="sr-Cyrl-BA" w:eastAsia="bs-Latn-BA"/>
              </w:rPr>
              <w:t xml:space="preserve"> </w:t>
            </w: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jedinstvenih</w:t>
            </w:r>
            <w:r w:rsidR="00034FD9"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principa </w:t>
            </w: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  <w:t xml:space="preserve"> iz </w:t>
            </w: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propisa o jedinstvenim </w:t>
            </w:r>
            <w:r w:rsidR="00034FD9" w:rsidRPr="00F0230B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principima </w:t>
            </w: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za ocjenjivanje FFS, pri donošenju odluke o registraciji uzimaju se u obzir i zaključci postupka razmatranja a</w:t>
            </w:r>
            <w:r w:rsidR="00034FD9" w:rsidRPr="00F0230B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ktivne materije</w:t>
            </w: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od strane</w:t>
            </w:r>
            <w:r w:rsidR="00034FD9" w:rsidRPr="00F0230B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 xml:space="preserve">  relevantnih tijela Ev</w:t>
            </w:r>
            <w:r w:rsidRPr="00F0230B">
              <w:rPr>
                <w:rFonts w:ascii="Times New Roman" w:eastAsia="Times New Roman" w:hAnsi="Times New Roman" w:cs="Times New Roman"/>
                <w:sz w:val="18"/>
                <w:szCs w:val="18"/>
                <w:lang w:val="hr-HR" w:eastAsia="bs-Latn-BA"/>
              </w:rPr>
              <w:t>ropske unije.</w:t>
            </w:r>
          </w:p>
          <w:p w:rsidR="007D3531" w:rsidRPr="00F0230B" w:rsidRDefault="007D3531" w:rsidP="005E5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bs-Latn-BA"/>
              </w:rPr>
            </w:pPr>
          </w:p>
        </w:tc>
      </w:tr>
    </w:tbl>
    <w:p w:rsidR="007D3531" w:rsidRDefault="007D3531" w:rsidP="007D35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3531" w:rsidRPr="007D3531" w:rsidRDefault="007D3531" w:rsidP="00F0230B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531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D3531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85. za bromoksinil.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2"/>
      </w:r>
    </w:p>
    <w:p w:rsidR="007D3531" w:rsidRPr="005C56BF" w:rsidRDefault="007D3531" w:rsidP="00F0230B">
      <w:pPr>
        <w:pStyle w:val="ListParagraph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353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D3531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84. za benalaksil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3"/>
      </w:r>
    </w:p>
    <w:p w:rsidR="00C64732" w:rsidRPr="00011B94" w:rsidRDefault="005C56BF" w:rsidP="00F0230B">
      <w:pPr>
        <w:pStyle w:val="ListParagraph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381E89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>
        <w:rPr>
          <w:rFonts w:ascii="Times New Roman" w:hAnsi="Times New Roman" w:cs="Times New Roman"/>
          <w:sz w:val="24"/>
          <w:szCs w:val="24"/>
          <w:lang w:val="sr-Latn-BA"/>
        </w:rPr>
        <w:t>, u re</w:t>
      </w:r>
      <w:r w:rsidR="00F84414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="007005E1">
        <w:rPr>
          <w:rFonts w:ascii="Times New Roman" w:hAnsi="Times New Roman" w:cs="Times New Roman"/>
          <w:sz w:val="24"/>
          <w:szCs w:val="24"/>
          <w:lang w:val="sr-Latn-BA"/>
        </w:rPr>
        <w:t xml:space="preserve"> 343. za azadirah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tin, </w:t>
      </w:r>
      <w:r w:rsidR="008D4B54">
        <w:rPr>
          <w:rFonts w:ascii="Times New Roman" w:hAnsi="Times New Roman" w:cs="Times New Roman"/>
          <w:sz w:val="24"/>
          <w:szCs w:val="24"/>
          <w:lang w:val="sr-Cyrl-BA"/>
        </w:rPr>
        <w:t>к</w:t>
      </w:r>
      <w:r w:rsidR="00AC3FB5">
        <w:rPr>
          <w:rFonts w:ascii="Times New Roman" w:hAnsi="Times New Roman" w:cs="Times New Roman"/>
          <w:sz w:val="24"/>
          <w:szCs w:val="24"/>
        </w:rPr>
        <w:t>olona</w:t>
      </w:r>
      <w:r w:rsidR="008D4B54">
        <w:rPr>
          <w:rFonts w:ascii="Times New Roman" w:hAnsi="Times New Roman" w:cs="Times New Roman"/>
          <w:sz w:val="24"/>
          <w:szCs w:val="24"/>
          <w:lang w:val="sr-Cyrl-BA"/>
        </w:rPr>
        <w:t xml:space="preserve"> „</w:t>
      </w:r>
      <w:r>
        <w:rPr>
          <w:rFonts w:ascii="Times New Roman" w:hAnsi="Times New Roman" w:cs="Times New Roman"/>
          <w:sz w:val="24"/>
          <w:szCs w:val="24"/>
          <w:lang w:val="sr-Latn-BA"/>
        </w:rPr>
        <w:t>Posebne odredbe“ se mjenja sledećim:</w:t>
      </w:r>
    </w:p>
    <w:p w:rsidR="00011B94" w:rsidRPr="00011B94" w:rsidRDefault="00011B94" w:rsidP="00F0230B">
      <w:pPr>
        <w:pStyle w:val="ListParagraph"/>
        <w:spacing w:after="0"/>
        <w:ind w:left="64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5C56BF" w:rsidRDefault="005C56BF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Pr="0062494E">
        <w:rPr>
          <w:rFonts w:ascii="Times New Roman" w:hAnsi="Times New Roman" w:cs="Times New Roman"/>
          <w:sz w:val="24"/>
          <w:szCs w:val="24"/>
          <w:lang w:val="hr-HR"/>
        </w:rPr>
        <w:t>Za prov</w:t>
      </w:r>
      <w:r w:rsidR="0096742D">
        <w:rPr>
          <w:rFonts w:ascii="Times New Roman" w:hAnsi="Times New Roman" w:cs="Times New Roman"/>
          <w:sz w:val="24"/>
          <w:szCs w:val="24"/>
          <w:lang w:val="hr-HR"/>
        </w:rPr>
        <w:t>ođenje</w:t>
      </w:r>
      <w:r w:rsidRPr="0062494E">
        <w:rPr>
          <w:rFonts w:ascii="Times New Roman" w:hAnsi="Times New Roman" w:cs="Times New Roman"/>
          <w:sz w:val="24"/>
          <w:szCs w:val="24"/>
          <w:lang w:val="hr-HR"/>
        </w:rPr>
        <w:t xml:space="preserve"> jedinstvenih </w:t>
      </w:r>
      <w:r w:rsidR="0096742D">
        <w:rPr>
          <w:rFonts w:ascii="Times New Roman" w:hAnsi="Times New Roman" w:cs="Times New Roman"/>
          <w:sz w:val="24"/>
          <w:szCs w:val="24"/>
          <w:lang w:val="hr-HR"/>
        </w:rPr>
        <w:t>principa</w:t>
      </w:r>
      <w:r w:rsidRPr="0062494E">
        <w:rPr>
          <w:rFonts w:ascii="Times New Roman" w:hAnsi="Times New Roman" w:cs="Times New Roman"/>
          <w:sz w:val="24"/>
          <w:szCs w:val="24"/>
          <w:lang w:val="hr-HR"/>
        </w:rPr>
        <w:t xml:space="preserve"> iz propisa o jedinstvenim </w:t>
      </w:r>
      <w:r w:rsidR="0096742D">
        <w:rPr>
          <w:rFonts w:ascii="Times New Roman" w:hAnsi="Times New Roman" w:cs="Times New Roman"/>
          <w:sz w:val="24"/>
          <w:szCs w:val="24"/>
          <w:lang w:val="hr-HR"/>
        </w:rPr>
        <w:t>principima</w:t>
      </w:r>
      <w:r w:rsidRPr="0062494E">
        <w:rPr>
          <w:rFonts w:ascii="Times New Roman" w:hAnsi="Times New Roman" w:cs="Times New Roman"/>
          <w:sz w:val="24"/>
          <w:szCs w:val="24"/>
          <w:lang w:val="hr-HR"/>
        </w:rPr>
        <w:t xml:space="preserve"> za ocjenjivanje FFS, pri donošenju odluke o registraciji uzimaju se u obzir i zaključci postupka razmatranja aktivne </w:t>
      </w:r>
      <w:r w:rsidR="0096742D">
        <w:rPr>
          <w:rFonts w:ascii="Times New Roman" w:hAnsi="Times New Roman" w:cs="Times New Roman"/>
          <w:sz w:val="24"/>
          <w:szCs w:val="24"/>
          <w:lang w:val="hr-HR"/>
        </w:rPr>
        <w:t>materije od strane relevantnih tijela Ev</w:t>
      </w:r>
      <w:r w:rsidRPr="0062494E">
        <w:rPr>
          <w:rFonts w:ascii="Times New Roman" w:hAnsi="Times New Roman" w:cs="Times New Roman"/>
          <w:sz w:val="24"/>
          <w:szCs w:val="24"/>
          <w:lang w:val="hr-HR"/>
        </w:rPr>
        <w:t>ropske unije</w:t>
      </w:r>
      <w:r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5C56BF" w:rsidRDefault="005C56BF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F1721D">
        <w:rPr>
          <w:rFonts w:ascii="Times New Roman" w:hAnsi="Times New Roman" w:cs="Times New Roman"/>
          <w:sz w:val="24"/>
          <w:szCs w:val="24"/>
        </w:rPr>
        <w:t>U toj ukupnoj ocjeni države čl</w:t>
      </w:r>
      <w:r w:rsidR="0096742D">
        <w:rPr>
          <w:rFonts w:ascii="Times New Roman" w:hAnsi="Times New Roman" w:cs="Times New Roman"/>
          <w:sz w:val="24"/>
          <w:szCs w:val="24"/>
        </w:rPr>
        <w:t>anice moraju obratiti posebnu pažnju</w:t>
      </w:r>
      <w:r w:rsidRPr="00F1721D">
        <w:rPr>
          <w:rFonts w:ascii="Times New Roman" w:hAnsi="Times New Roman" w:cs="Times New Roman"/>
          <w:sz w:val="24"/>
          <w:szCs w:val="24"/>
        </w:rPr>
        <w:t xml:space="preserve"> na sljedeće:</w:t>
      </w:r>
    </w:p>
    <w:p w:rsidR="005C56BF" w:rsidRPr="00F1721D" w:rsidRDefault="005C56BF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96"/>
        <w:gridCol w:w="8"/>
      </w:tblGrid>
      <w:tr w:rsidR="005C56BF" w:rsidRPr="00F1721D" w:rsidTr="005E53C9">
        <w:tc>
          <w:tcPr>
            <w:tcW w:w="0" w:type="auto"/>
            <w:shd w:val="clear" w:color="auto" w:fill="FFFFFF"/>
            <w:hideMark/>
          </w:tcPr>
          <w:p w:rsidR="005C56BF" w:rsidRPr="00F1721D" w:rsidRDefault="005C56BF" w:rsidP="00F0230B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21D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721D">
              <w:rPr>
                <w:rFonts w:ascii="Times New Roman" w:hAnsi="Times New Roman" w:cs="Times New Roman"/>
                <w:sz w:val="24"/>
                <w:szCs w:val="24"/>
              </w:rPr>
              <w:t>izloženost potrošača putem hrane u pogledu budućih izmjena maksimalno dopuštenih koncentracija</w:t>
            </w:r>
          </w:p>
        </w:tc>
        <w:tc>
          <w:tcPr>
            <w:tcW w:w="0" w:type="auto"/>
            <w:shd w:val="clear" w:color="auto" w:fill="FFFFFF"/>
            <w:hideMark/>
          </w:tcPr>
          <w:p w:rsidR="005C56BF" w:rsidRPr="00F1721D" w:rsidRDefault="005C56BF" w:rsidP="00F02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6BF" w:rsidRPr="00F1721D" w:rsidRDefault="005C56BF" w:rsidP="00F0230B">
      <w:pPr>
        <w:pStyle w:val="ListParagraph"/>
        <w:jc w:val="both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93"/>
        <w:gridCol w:w="11"/>
      </w:tblGrid>
      <w:tr w:rsidR="005C56BF" w:rsidRPr="00F1721D" w:rsidTr="005E53C9">
        <w:tc>
          <w:tcPr>
            <w:tcW w:w="0" w:type="auto"/>
            <w:shd w:val="clear" w:color="auto" w:fill="FFFFFF"/>
            <w:hideMark/>
          </w:tcPr>
          <w:p w:rsidR="005C56BF" w:rsidRPr="00F1721D" w:rsidRDefault="005C56BF" w:rsidP="00F0230B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21D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zaštitu člankonožaca koji ne pripadaju ciljnoj </w:t>
            </w:r>
            <w:r w:rsidR="0096742D">
              <w:rPr>
                <w:rFonts w:ascii="Times New Roman" w:hAnsi="Times New Roman" w:cs="Times New Roman"/>
                <w:sz w:val="24"/>
                <w:szCs w:val="24"/>
              </w:rPr>
              <w:t xml:space="preserve">grupi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vodenih organizama</w:t>
            </w:r>
          </w:p>
        </w:tc>
        <w:tc>
          <w:tcPr>
            <w:tcW w:w="0" w:type="auto"/>
            <w:shd w:val="clear" w:color="auto" w:fill="FFFFFF"/>
            <w:hideMark/>
          </w:tcPr>
          <w:p w:rsidR="005C56BF" w:rsidRPr="00F1721D" w:rsidRDefault="005C56BF" w:rsidP="00F023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6BF" w:rsidRDefault="005C56BF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F1721D">
        <w:rPr>
          <w:rFonts w:ascii="Times New Roman" w:hAnsi="Times New Roman" w:cs="Times New Roman"/>
          <w:sz w:val="24"/>
          <w:szCs w:val="24"/>
        </w:rPr>
        <w:t>U</w:t>
      </w:r>
      <w:r w:rsidR="0096742D">
        <w:rPr>
          <w:rFonts w:ascii="Times New Roman" w:hAnsi="Times New Roman" w:cs="Times New Roman"/>
          <w:sz w:val="24"/>
          <w:szCs w:val="24"/>
        </w:rPr>
        <w:t>slovi</w:t>
      </w:r>
      <w:r w:rsidRPr="00F1721D">
        <w:rPr>
          <w:rFonts w:ascii="Times New Roman" w:hAnsi="Times New Roman" w:cs="Times New Roman"/>
          <w:sz w:val="24"/>
          <w:szCs w:val="24"/>
        </w:rPr>
        <w:t xml:space="preserve"> uporabe prema potrebi uključuju mjere za smanjenje rizika.”</w:t>
      </w:r>
    </w:p>
    <w:p w:rsidR="00DD2951" w:rsidRDefault="00DD2951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CF6D3F" w:rsidRDefault="00DD2951" w:rsidP="00F0230B">
      <w:pPr>
        <w:pStyle w:val="ListParagraph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DD295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D2951">
        <w:rPr>
          <w:rFonts w:ascii="Times New Roman" w:hAnsi="Times New Roman" w:cs="Times New Roman"/>
          <w:sz w:val="24"/>
          <w:szCs w:val="24"/>
          <w:lang w:val="sr-Latn-BA"/>
        </w:rPr>
        <w:t>U dijelu A Spiska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105</w:t>
      </w:r>
      <w:r w:rsidRPr="00DD2951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Fonts w:ascii="Times New Roman" w:hAnsi="Times New Roman" w:cs="Times New Roman"/>
          <w:sz w:val="24"/>
          <w:szCs w:val="24"/>
          <w:lang w:val="sr-Latn-BA"/>
        </w:rPr>
        <w:t>tiofanat-metil.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4"/>
      </w:r>
    </w:p>
    <w:p w:rsidR="00900792" w:rsidRPr="00900792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7.  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8E27DF" w:rsidRPr="00EF02D3">
        <w:rPr>
          <w:rFonts w:ascii="Times New Roman" w:hAnsi="Times New Roman" w:cs="Times New Roman"/>
          <w:sz w:val="24"/>
          <w:szCs w:val="24"/>
        </w:rPr>
        <w:t>Spiska u šestoj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</w:t>
      </w:r>
      <w:r w:rsidR="008E27DF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</w:rPr>
        <w:t>, prestanak odobrenja, u re</w:t>
      </w:r>
      <w:r w:rsidR="008E27DF" w:rsidRPr="00EF02D3">
        <w:rPr>
          <w:rFonts w:ascii="Times New Roman" w:hAnsi="Times New Roman" w:cs="Times New Roman"/>
          <w:sz w:val="24"/>
          <w:szCs w:val="24"/>
        </w:rPr>
        <w:t>du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40., deltametrin, datum se zamjenjuje datumom 31.10.2021.;</w:t>
      </w:r>
    </w:p>
    <w:p w:rsidR="00900792" w:rsidRPr="00900792" w:rsidRDefault="00EF02D3" w:rsidP="00F0230B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8.  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</w:rPr>
        <w:t>,</w:t>
      </w:r>
      <w:r w:rsidR="00237353" w:rsidRPr="00EF02D3">
        <w:rPr>
          <w:rFonts w:ascii="Times New Roman" w:hAnsi="Times New Roman" w:cs="Times New Roman"/>
          <w:sz w:val="24"/>
          <w:szCs w:val="24"/>
        </w:rPr>
        <w:t xml:space="preserve"> prestanak odobrenja, u redu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65., flufenacet, datum se zamjenjuje datumom 31.10.2021.;</w:t>
      </w:r>
    </w:p>
    <w:p w:rsidR="00900792" w:rsidRPr="00900792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9.  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69., fostiazat, datum se zamjenjuje datumom 31.10.2021.;</w:t>
      </w:r>
    </w:p>
    <w:p w:rsidR="00900792" w:rsidRPr="00900792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102., klorotoluron, datum se zamjenjuje datumom 31.10.2021.;</w:t>
      </w:r>
    </w:p>
    <w:p w:rsidR="00900792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386E5E" w:rsidRPr="00EF02D3">
        <w:rPr>
          <w:rFonts w:ascii="Times New Roman" w:hAnsi="Times New Roman" w:cs="Times New Roman"/>
          <w:sz w:val="24"/>
          <w:szCs w:val="24"/>
        </w:rPr>
        <w:t xml:space="preserve"> 103., cipermetrin, datum se zamjenjuje datumom 31.10.2021.;</w:t>
      </w:r>
    </w:p>
    <w:p w:rsidR="00900792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12.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104., daminozid, datum se zamjenjuje datumom 31.10.2021.;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13.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107., MCPA, datum se zamjenjuje datumom 31.10.2021.;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14.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237353" w:rsidRPr="00EF02D3">
        <w:rPr>
          <w:rFonts w:ascii="Times New Roman" w:hAnsi="Times New Roman" w:cs="Times New Roman"/>
          <w:sz w:val="24"/>
          <w:szCs w:val="24"/>
        </w:rPr>
        <w:t xml:space="preserve"> 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108., MCPB, datum se zamjenjuje datumom 31.10.2021.;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15.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119., indoksakarb, datum se zamjenjuje datumom 31.10.2021.;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16.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160., prosulfokarb, datum se zamjenjuje datumom 31.10.2021.;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17.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237353" w:rsidRPr="00EF02D3">
        <w:rPr>
          <w:rFonts w:ascii="Times New Roman" w:hAnsi="Times New Roman" w:cs="Times New Roman"/>
          <w:sz w:val="24"/>
          <w:szCs w:val="24"/>
        </w:rPr>
        <w:t xml:space="preserve"> 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161., fludioksonil, datum se zamjenjuje datumom 31.10.2021.;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18 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237353" w:rsidRPr="00EF02D3">
        <w:rPr>
          <w:rFonts w:ascii="Times New Roman" w:hAnsi="Times New Roman" w:cs="Times New Roman"/>
          <w:sz w:val="24"/>
          <w:szCs w:val="24"/>
        </w:rPr>
        <w:t>redu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162., klomazon, datum se zamjenjuje datumom 31.10.2021.;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lastRenderedPageBreak/>
        <w:t>19.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169., amidosulfuron,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20.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, 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170., nikosulfuron,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21.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171., klofentezin,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22.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172., dikamba,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23.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dijelu A</w:t>
      </w:r>
      <w:r w:rsidR="00B2771E" w:rsidRPr="00EF02D3">
        <w:rPr>
          <w:rFonts w:ascii="Times New Roman" w:hAnsi="Times New Roman" w:cs="Times New Roman"/>
          <w:sz w:val="24"/>
          <w:szCs w:val="24"/>
        </w:rPr>
        <w:t xml:space="preserve"> Spiska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173., difenokonazol,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24.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176., lenacil,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25.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178., pikloram,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26.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 xml:space="preserve">Spiska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180., bifenoks,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27.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181., diflufenikan,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28.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182., fenoksaprop-p,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29.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183., fenpropidin,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30.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237353" w:rsidRPr="00EF02D3">
        <w:rPr>
          <w:rFonts w:ascii="Times New Roman" w:hAnsi="Times New Roman" w:cs="Times New Roman"/>
          <w:sz w:val="24"/>
          <w:szCs w:val="24"/>
        </w:rPr>
        <w:t xml:space="preserve"> 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186., tritosulfuron, datum se zamjenjuje datumom 30.11.2021.;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31.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, 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289., triflusulfuron, datum se zamjenjuje datumom 31.12.2021.;</w:t>
      </w:r>
    </w:p>
    <w:p w:rsidR="00C64732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32.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292., sumpor, datum se zamjenjuje datumom 31.12.2021.;</w:t>
      </w:r>
    </w:p>
    <w:p w:rsidR="00386E5E" w:rsidRPr="00EF02D3" w:rsidRDefault="00EF02D3" w:rsidP="00F0230B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33.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B2771E" w:rsidRPr="00EF02D3">
        <w:rPr>
          <w:rFonts w:ascii="Times New Roman" w:hAnsi="Times New Roman" w:cs="Times New Roman"/>
          <w:sz w:val="24"/>
          <w:szCs w:val="24"/>
        </w:rPr>
        <w:t>Spiska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u šestoj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237353" w:rsidRPr="00EF02D3">
        <w:rPr>
          <w:rFonts w:ascii="Times New Roman" w:hAnsi="Times New Roman" w:cs="Times New Roman"/>
          <w:sz w:val="24"/>
          <w:szCs w:val="24"/>
        </w:rPr>
        <w:t>koloni</w:t>
      </w:r>
      <w:r w:rsidR="00237353" w:rsidRPr="00EF02D3">
        <w:rPr>
          <w:rFonts w:ascii="Times New Roman" w:hAnsi="Times New Roman" w:cs="Times New Roman"/>
          <w:sz w:val="24"/>
          <w:szCs w:val="24"/>
          <w:lang w:val="sr-Latn-BA"/>
        </w:rPr>
        <w:t>, prestanak odobrenja, u red</w:t>
      </w:r>
      <w:r w:rsidR="00386E5E" w:rsidRPr="00EF02D3">
        <w:rPr>
          <w:rFonts w:ascii="Times New Roman" w:hAnsi="Times New Roman" w:cs="Times New Roman"/>
          <w:sz w:val="24"/>
          <w:szCs w:val="24"/>
          <w:lang w:val="sr-Latn-BA"/>
        </w:rPr>
        <w:t>u 294., parafinska ulja, datum se zamjenjuje datumom 31.12.2021.;</w:t>
      </w:r>
    </w:p>
    <w:p w:rsidR="00386E5E" w:rsidRPr="00386E5E" w:rsidRDefault="00386E5E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386E5E" w:rsidRPr="002D5365" w:rsidRDefault="00386E5E" w:rsidP="00F0230B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5365">
        <w:rPr>
          <w:rFonts w:ascii="Times New Roman" w:hAnsi="Times New Roman" w:cs="Times New Roman"/>
          <w:sz w:val="24"/>
          <w:szCs w:val="24"/>
        </w:rPr>
        <w:t xml:space="preserve">Izmjene i dopune </w:t>
      </w:r>
      <w:r w:rsidR="00B2771E">
        <w:rPr>
          <w:rFonts w:ascii="Times New Roman" w:hAnsi="Times New Roman" w:cs="Times New Roman"/>
          <w:sz w:val="24"/>
          <w:szCs w:val="24"/>
        </w:rPr>
        <w:t xml:space="preserve">Spiska </w:t>
      </w:r>
      <w:r w:rsidRPr="002D5365">
        <w:rPr>
          <w:rFonts w:ascii="Times New Roman" w:hAnsi="Times New Roman" w:cs="Times New Roman"/>
          <w:sz w:val="24"/>
          <w:szCs w:val="24"/>
        </w:rPr>
        <w:t>aktivnih materija dozvoljenih za upo</w:t>
      </w:r>
      <w:r w:rsidR="00B2771E">
        <w:rPr>
          <w:rFonts w:ascii="Times New Roman" w:hAnsi="Times New Roman" w:cs="Times New Roman"/>
          <w:sz w:val="24"/>
          <w:szCs w:val="24"/>
        </w:rPr>
        <w:t>tre</w:t>
      </w:r>
      <w:r w:rsidRPr="002D5365">
        <w:rPr>
          <w:rFonts w:ascii="Times New Roman" w:hAnsi="Times New Roman" w:cs="Times New Roman"/>
          <w:sz w:val="24"/>
          <w:szCs w:val="24"/>
        </w:rPr>
        <w:t xml:space="preserve">bu u fitofarmaceutskim sredstvima u BiH  objavljuju se u Službenom glasniku BiH u skladu sa izmjenama </w:t>
      </w:r>
      <w:r w:rsidR="00B2771E">
        <w:rPr>
          <w:rFonts w:ascii="Times New Roman" w:hAnsi="Times New Roman" w:cs="Times New Roman"/>
          <w:sz w:val="24"/>
          <w:szCs w:val="24"/>
        </w:rPr>
        <w:t>spiska u Ev</w:t>
      </w:r>
      <w:r w:rsidRPr="002D5365">
        <w:rPr>
          <w:rFonts w:ascii="Times New Roman" w:hAnsi="Times New Roman" w:cs="Times New Roman"/>
          <w:sz w:val="24"/>
          <w:szCs w:val="24"/>
        </w:rPr>
        <w:t>ropskoj uniji.</w:t>
      </w:r>
    </w:p>
    <w:p w:rsidR="00386E5E" w:rsidRPr="002D5365" w:rsidRDefault="00386E5E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386E5E" w:rsidRPr="002D5365" w:rsidRDefault="00386E5E" w:rsidP="00F0230B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5365">
        <w:rPr>
          <w:rFonts w:ascii="Times New Roman" w:hAnsi="Times New Roman" w:cs="Times New Roman"/>
          <w:sz w:val="24"/>
          <w:szCs w:val="24"/>
        </w:rPr>
        <w:t xml:space="preserve">Ovim Izmjenama i dopunama </w:t>
      </w:r>
      <w:r w:rsidR="00C701A8">
        <w:rPr>
          <w:rFonts w:ascii="Times New Roman" w:hAnsi="Times New Roman" w:cs="Times New Roman"/>
          <w:sz w:val="24"/>
          <w:szCs w:val="24"/>
        </w:rPr>
        <w:t>Spiska</w:t>
      </w:r>
      <w:r w:rsidRPr="002D5365">
        <w:rPr>
          <w:rFonts w:ascii="Times New Roman" w:hAnsi="Times New Roman" w:cs="Times New Roman"/>
          <w:sz w:val="24"/>
          <w:szCs w:val="24"/>
        </w:rPr>
        <w:t xml:space="preserve"> aktivnih </w:t>
      </w:r>
      <w:r w:rsidR="00C701A8">
        <w:rPr>
          <w:rFonts w:ascii="Times New Roman" w:hAnsi="Times New Roman" w:cs="Times New Roman"/>
          <w:sz w:val="24"/>
          <w:szCs w:val="24"/>
        </w:rPr>
        <w:t>materija</w:t>
      </w:r>
      <w:r w:rsidRPr="002D5365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C701A8">
        <w:rPr>
          <w:rFonts w:ascii="Times New Roman" w:hAnsi="Times New Roman" w:cs="Times New Roman"/>
          <w:sz w:val="24"/>
          <w:szCs w:val="24"/>
        </w:rPr>
        <w:t>tre</w:t>
      </w:r>
      <w:r w:rsidRPr="002D5365">
        <w:rPr>
          <w:rFonts w:ascii="Times New Roman" w:hAnsi="Times New Roman" w:cs="Times New Roman"/>
          <w:sz w:val="24"/>
          <w:szCs w:val="24"/>
        </w:rPr>
        <w:t>bu u fitofarmaceutskim sredstvima u BiH preuzimaju se odredbe:</w:t>
      </w:r>
    </w:p>
    <w:p w:rsidR="00386E5E" w:rsidRPr="002D5365" w:rsidRDefault="00386E5E" w:rsidP="00F0230B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5365">
        <w:rPr>
          <w:rFonts w:ascii="Times New Roman" w:hAnsi="Times New Roman" w:cs="Times New Roman"/>
          <w:sz w:val="24"/>
          <w:szCs w:val="24"/>
        </w:rPr>
        <w:t>Provedbene uredbe Komisije (EU) 2020/</w:t>
      </w:r>
      <w:r>
        <w:rPr>
          <w:rFonts w:ascii="Times New Roman" w:hAnsi="Times New Roman" w:cs="Times New Roman"/>
          <w:sz w:val="24"/>
          <w:szCs w:val="24"/>
          <w:lang w:val="sr-Cyrl-BA"/>
        </w:rPr>
        <w:t>1246</w:t>
      </w:r>
      <w:r>
        <w:rPr>
          <w:rFonts w:ascii="Times New Roman" w:hAnsi="Times New Roman" w:cs="Times New Roman"/>
          <w:sz w:val="24"/>
          <w:szCs w:val="24"/>
        </w:rPr>
        <w:t xml:space="preserve"> od 2</w:t>
      </w:r>
      <w:r w:rsidRPr="002D5365">
        <w:rPr>
          <w:rFonts w:ascii="Times New Roman" w:hAnsi="Times New Roman" w:cs="Times New Roman"/>
          <w:sz w:val="24"/>
          <w:szCs w:val="24"/>
        </w:rPr>
        <w:t xml:space="preserve">. </w:t>
      </w:r>
      <w:r w:rsidR="00C701A8">
        <w:rPr>
          <w:rFonts w:ascii="Times New Roman" w:hAnsi="Times New Roman" w:cs="Times New Roman"/>
          <w:sz w:val="24"/>
          <w:szCs w:val="24"/>
        </w:rPr>
        <w:t>septembra 2020. godine o neproduž</w:t>
      </w:r>
      <w:r w:rsidRPr="002D5365">
        <w:rPr>
          <w:rFonts w:ascii="Times New Roman" w:hAnsi="Times New Roman" w:cs="Times New Roman"/>
          <w:sz w:val="24"/>
          <w:szCs w:val="24"/>
        </w:rPr>
        <w:t xml:space="preserve">enju odobrenja aktivne </w:t>
      </w:r>
      <w:r w:rsidR="00C701A8">
        <w:rPr>
          <w:rFonts w:ascii="Times New Roman" w:hAnsi="Times New Roman" w:cs="Times New Roman"/>
          <w:sz w:val="24"/>
          <w:szCs w:val="24"/>
        </w:rPr>
        <w:t>materije</w:t>
      </w:r>
      <w:r w:rsidRPr="002D53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fenamifos</w:t>
      </w:r>
      <w:r w:rsidRPr="002D5365">
        <w:rPr>
          <w:rFonts w:ascii="Times New Roman" w:hAnsi="Times New Roman" w:cs="Times New Roman"/>
          <w:sz w:val="24"/>
          <w:szCs w:val="24"/>
        </w:rPr>
        <w:t>.</w:t>
      </w:r>
    </w:p>
    <w:p w:rsidR="00386E5E" w:rsidRPr="002D5365" w:rsidRDefault="00386E5E" w:rsidP="00F0230B">
      <w:pPr>
        <w:pStyle w:val="ListParagraph"/>
        <w:numPr>
          <w:ilvl w:val="0"/>
          <w:numId w:val="32"/>
        </w:numPr>
        <w:ind w:right="-171"/>
        <w:jc w:val="both"/>
        <w:rPr>
          <w:rFonts w:ascii="Times New Roman" w:hAnsi="Times New Roman" w:cs="Times New Roman"/>
          <w:sz w:val="24"/>
          <w:szCs w:val="24"/>
        </w:rPr>
      </w:pPr>
      <w:r w:rsidRPr="002D5365">
        <w:rPr>
          <w:rFonts w:ascii="Times New Roman" w:hAnsi="Times New Roman" w:cs="Times New Roman"/>
          <w:sz w:val="24"/>
          <w:szCs w:val="24"/>
        </w:rPr>
        <w:t>Provedbene uredbe Komisije (EU) 2020/</w:t>
      </w:r>
      <w:r>
        <w:rPr>
          <w:rFonts w:ascii="Times New Roman" w:hAnsi="Times New Roman" w:cs="Times New Roman"/>
          <w:sz w:val="24"/>
          <w:szCs w:val="24"/>
        </w:rPr>
        <w:t>1263 od 10</w:t>
      </w:r>
      <w:r w:rsidRPr="002D5365">
        <w:rPr>
          <w:rFonts w:ascii="Times New Roman" w:hAnsi="Times New Roman" w:cs="Times New Roman"/>
          <w:sz w:val="24"/>
          <w:szCs w:val="24"/>
        </w:rPr>
        <w:t xml:space="preserve">. </w:t>
      </w:r>
      <w:r w:rsidR="00C701A8" w:rsidRPr="00C701A8">
        <w:rPr>
          <w:rFonts w:ascii="Times New Roman" w:hAnsi="Times New Roman" w:cs="Times New Roman"/>
          <w:sz w:val="24"/>
          <w:szCs w:val="24"/>
        </w:rPr>
        <w:t>septembra</w:t>
      </w:r>
      <w:r w:rsidRPr="002D5365">
        <w:rPr>
          <w:rFonts w:ascii="Times New Roman" w:hAnsi="Times New Roman" w:cs="Times New Roman"/>
          <w:sz w:val="24"/>
          <w:szCs w:val="24"/>
        </w:rPr>
        <w:t xml:space="preserve"> 2020. godine </w:t>
      </w:r>
      <w:r w:rsidR="00C701A8">
        <w:rPr>
          <w:rFonts w:ascii="Times New Roman" w:hAnsi="Times New Roman" w:cs="Times New Roman"/>
          <w:bCs/>
          <w:sz w:val="24"/>
          <w:szCs w:val="24"/>
        </w:rPr>
        <w:t>o odobravanju aktivne materije</w:t>
      </w:r>
      <w:r w:rsidR="008D4B54">
        <w:rPr>
          <w:rFonts w:ascii="Times New Roman" w:hAnsi="Times New Roman" w:cs="Times New Roman"/>
          <w:bCs/>
          <w:sz w:val="24"/>
          <w:szCs w:val="24"/>
        </w:rPr>
        <w:t xml:space="preserve"> natrijev</w:t>
      </w:r>
      <w:r w:rsidR="008D4B54">
        <w:rPr>
          <w:rFonts w:ascii="Times New Roman" w:hAnsi="Times New Roman" w:cs="Times New Roman"/>
          <w:bCs/>
          <w:sz w:val="24"/>
          <w:szCs w:val="24"/>
          <w:lang w:val="sr-Cyrl-BA"/>
        </w:rPr>
        <w:t xml:space="preserve"> </w:t>
      </w:r>
      <w:r w:rsidRPr="0002556B">
        <w:rPr>
          <w:rFonts w:ascii="Times New Roman" w:hAnsi="Times New Roman" w:cs="Times New Roman"/>
          <w:bCs/>
          <w:sz w:val="24"/>
          <w:szCs w:val="24"/>
        </w:rPr>
        <w:t>hidrogenkarbonat</w:t>
      </w:r>
      <w:r w:rsidRPr="002D5365">
        <w:rPr>
          <w:rFonts w:ascii="Times New Roman" w:hAnsi="Times New Roman" w:cs="Times New Roman"/>
          <w:bCs/>
          <w:sz w:val="24"/>
          <w:szCs w:val="24"/>
        </w:rPr>
        <w:t>.</w:t>
      </w:r>
    </w:p>
    <w:p w:rsidR="00386E5E" w:rsidRPr="0002556B" w:rsidRDefault="00386E5E" w:rsidP="00F0230B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556B">
        <w:rPr>
          <w:rFonts w:ascii="Times New Roman" w:hAnsi="Times New Roman" w:cs="Times New Roman"/>
          <w:sz w:val="24"/>
          <w:szCs w:val="24"/>
        </w:rPr>
        <w:t xml:space="preserve">Provedbene uredbe Komisije (EU) 2020/1276 od 11. </w:t>
      </w:r>
      <w:r w:rsidR="00C701A8" w:rsidRPr="00C701A8">
        <w:rPr>
          <w:rFonts w:ascii="Times New Roman" w:hAnsi="Times New Roman" w:cs="Times New Roman"/>
          <w:sz w:val="24"/>
          <w:szCs w:val="24"/>
        </w:rPr>
        <w:t xml:space="preserve">septembra </w:t>
      </w:r>
      <w:r w:rsidR="00C701A8">
        <w:rPr>
          <w:rFonts w:ascii="Times New Roman" w:hAnsi="Times New Roman" w:cs="Times New Roman"/>
          <w:sz w:val="24"/>
          <w:szCs w:val="24"/>
        </w:rPr>
        <w:t>2020.godine o neproduž</w:t>
      </w:r>
      <w:r w:rsidRPr="0002556B">
        <w:rPr>
          <w:rFonts w:ascii="Times New Roman" w:hAnsi="Times New Roman" w:cs="Times New Roman"/>
          <w:sz w:val="24"/>
          <w:szCs w:val="24"/>
        </w:rPr>
        <w:t xml:space="preserve">enju odobrenja aktivne </w:t>
      </w:r>
      <w:r w:rsidR="00C701A8">
        <w:rPr>
          <w:rFonts w:ascii="Times New Roman" w:hAnsi="Times New Roman" w:cs="Times New Roman"/>
          <w:sz w:val="24"/>
          <w:szCs w:val="24"/>
        </w:rPr>
        <w:t xml:space="preserve">materije </w:t>
      </w:r>
      <w:r w:rsidRPr="0002556B">
        <w:rPr>
          <w:rFonts w:ascii="Times New Roman" w:hAnsi="Times New Roman" w:cs="Times New Roman"/>
          <w:sz w:val="24"/>
          <w:szCs w:val="24"/>
        </w:rPr>
        <w:t>bromoksinil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6E5E" w:rsidRPr="0002556B" w:rsidRDefault="00386E5E" w:rsidP="00F0230B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556B">
        <w:rPr>
          <w:rFonts w:ascii="Times New Roman" w:hAnsi="Times New Roman" w:cs="Times New Roman"/>
          <w:sz w:val="24"/>
          <w:szCs w:val="24"/>
        </w:rPr>
        <w:t>Provedbene uredbe Komisije (EU) 2020/1</w:t>
      </w:r>
      <w:r>
        <w:rPr>
          <w:rFonts w:ascii="Times New Roman" w:hAnsi="Times New Roman" w:cs="Times New Roman"/>
          <w:sz w:val="24"/>
          <w:szCs w:val="24"/>
        </w:rPr>
        <w:t>280 od 14</w:t>
      </w:r>
      <w:r w:rsidRPr="0002556B">
        <w:rPr>
          <w:rFonts w:ascii="Times New Roman" w:hAnsi="Times New Roman" w:cs="Times New Roman"/>
          <w:sz w:val="24"/>
          <w:szCs w:val="24"/>
        </w:rPr>
        <w:t xml:space="preserve">. </w:t>
      </w:r>
      <w:r w:rsidR="00C701A8" w:rsidRPr="00C701A8">
        <w:rPr>
          <w:rFonts w:ascii="Times New Roman" w:hAnsi="Times New Roman" w:cs="Times New Roman"/>
          <w:sz w:val="24"/>
          <w:szCs w:val="24"/>
        </w:rPr>
        <w:t>septembra</w:t>
      </w:r>
      <w:r w:rsidRPr="0002556B">
        <w:rPr>
          <w:rFonts w:ascii="Times New Roman" w:hAnsi="Times New Roman" w:cs="Times New Roman"/>
          <w:sz w:val="24"/>
          <w:szCs w:val="24"/>
        </w:rPr>
        <w:t xml:space="preserve"> 2020.godine </w:t>
      </w:r>
      <w:r w:rsidR="00C701A8">
        <w:rPr>
          <w:rFonts w:ascii="Times New Roman" w:hAnsi="Times New Roman" w:cs="Times New Roman"/>
          <w:bCs/>
          <w:sz w:val="24"/>
          <w:szCs w:val="24"/>
        </w:rPr>
        <w:t>o neproduž</w:t>
      </w:r>
      <w:r w:rsidRPr="0002556B">
        <w:rPr>
          <w:rFonts w:ascii="Times New Roman" w:hAnsi="Times New Roman" w:cs="Times New Roman"/>
          <w:bCs/>
          <w:sz w:val="24"/>
          <w:szCs w:val="24"/>
        </w:rPr>
        <w:t xml:space="preserve">enju odobrenja aktivne </w:t>
      </w:r>
      <w:r w:rsidR="00C701A8">
        <w:rPr>
          <w:rFonts w:ascii="Times New Roman" w:hAnsi="Times New Roman" w:cs="Times New Roman"/>
          <w:bCs/>
          <w:sz w:val="24"/>
          <w:szCs w:val="24"/>
        </w:rPr>
        <w:t xml:space="preserve">materije </w:t>
      </w:r>
      <w:r w:rsidRPr="0002556B">
        <w:rPr>
          <w:rFonts w:ascii="Times New Roman" w:hAnsi="Times New Roman" w:cs="Times New Roman"/>
          <w:bCs/>
          <w:sz w:val="24"/>
          <w:szCs w:val="24"/>
        </w:rPr>
        <w:t>benalaksil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86E5E" w:rsidRPr="00EF02D3" w:rsidRDefault="00386E5E" w:rsidP="00F0230B">
      <w:pPr>
        <w:pStyle w:val="ListParagraph"/>
        <w:numPr>
          <w:ilvl w:val="0"/>
          <w:numId w:val="32"/>
        </w:numPr>
        <w:ind w:right="-171"/>
        <w:jc w:val="both"/>
        <w:rPr>
          <w:rFonts w:ascii="Times New Roman" w:hAnsi="Times New Roman" w:cs="Times New Roman"/>
          <w:sz w:val="24"/>
          <w:szCs w:val="24"/>
        </w:rPr>
      </w:pPr>
      <w:r w:rsidRPr="0002556B">
        <w:rPr>
          <w:rFonts w:ascii="Times New Roman" w:hAnsi="Times New Roman" w:cs="Times New Roman"/>
          <w:bCs/>
          <w:sz w:val="24"/>
          <w:szCs w:val="24"/>
        </w:rPr>
        <w:t xml:space="preserve">Provedbene uredbe Komisije (EU) 2020/1293 od 15. </w:t>
      </w:r>
      <w:r w:rsidR="00C701A8" w:rsidRPr="00C701A8">
        <w:rPr>
          <w:rFonts w:ascii="Times New Roman" w:hAnsi="Times New Roman" w:cs="Times New Roman"/>
          <w:bCs/>
          <w:sz w:val="24"/>
          <w:szCs w:val="24"/>
        </w:rPr>
        <w:t xml:space="preserve">septembra </w:t>
      </w:r>
      <w:r w:rsidRPr="0002556B">
        <w:rPr>
          <w:rFonts w:ascii="Times New Roman" w:hAnsi="Times New Roman" w:cs="Times New Roman"/>
          <w:bCs/>
          <w:sz w:val="24"/>
          <w:szCs w:val="24"/>
        </w:rPr>
        <w:t>2020.godine u pogledu u</w:t>
      </w:r>
      <w:r w:rsidR="00C701A8">
        <w:rPr>
          <w:rFonts w:ascii="Times New Roman" w:hAnsi="Times New Roman" w:cs="Times New Roman"/>
          <w:bCs/>
          <w:sz w:val="24"/>
          <w:szCs w:val="24"/>
        </w:rPr>
        <w:t>slova</w:t>
      </w:r>
      <w:r w:rsidRPr="0002556B">
        <w:rPr>
          <w:rFonts w:ascii="Times New Roman" w:hAnsi="Times New Roman" w:cs="Times New Roman"/>
          <w:bCs/>
          <w:sz w:val="24"/>
          <w:szCs w:val="24"/>
        </w:rPr>
        <w:t xml:space="preserve"> za odobrenje aktivne</w:t>
      </w:r>
      <w:r w:rsidR="00C701A8">
        <w:rPr>
          <w:rFonts w:ascii="Times New Roman" w:hAnsi="Times New Roman" w:cs="Times New Roman"/>
          <w:bCs/>
          <w:sz w:val="24"/>
          <w:szCs w:val="24"/>
        </w:rPr>
        <w:t xml:space="preserve"> materije</w:t>
      </w:r>
      <w:r w:rsidR="008D4B54">
        <w:rPr>
          <w:rFonts w:ascii="Times New Roman" w:hAnsi="Times New Roman" w:cs="Times New Roman"/>
          <w:bCs/>
          <w:sz w:val="24"/>
          <w:szCs w:val="24"/>
          <w:lang w:val="sr-Cyrl-BA"/>
        </w:rPr>
        <w:t xml:space="preserve"> </w:t>
      </w:r>
      <w:r w:rsidRPr="0002556B">
        <w:rPr>
          <w:rFonts w:ascii="Times New Roman" w:hAnsi="Times New Roman" w:cs="Times New Roman"/>
          <w:bCs/>
          <w:sz w:val="24"/>
          <w:szCs w:val="24"/>
        </w:rPr>
        <w:t>azadirahtin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F02D3" w:rsidRPr="0002556B" w:rsidRDefault="00EF02D3" w:rsidP="00F0230B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02D3">
        <w:rPr>
          <w:rFonts w:ascii="Times New Roman" w:hAnsi="Times New Roman" w:cs="Times New Roman"/>
          <w:sz w:val="24"/>
          <w:szCs w:val="24"/>
        </w:rPr>
        <w:t>Provedbene uredbe Komisije (EU) 2020/</w:t>
      </w:r>
      <w:r w:rsidRPr="00EF02D3">
        <w:rPr>
          <w:rFonts w:ascii="Times New Roman" w:hAnsi="Times New Roman" w:cs="Times New Roman"/>
          <w:sz w:val="24"/>
          <w:szCs w:val="24"/>
          <w:lang w:val="sr-Cyrl-BA"/>
        </w:rPr>
        <w:t>1</w:t>
      </w:r>
      <w:r>
        <w:rPr>
          <w:rFonts w:ascii="Times New Roman" w:hAnsi="Times New Roman" w:cs="Times New Roman"/>
          <w:sz w:val="24"/>
          <w:szCs w:val="24"/>
        </w:rPr>
        <w:t>498 od 15</w:t>
      </w:r>
      <w:r w:rsidRPr="00EF02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oktobra</w:t>
      </w:r>
      <w:r w:rsidRPr="00EF02D3">
        <w:rPr>
          <w:rFonts w:ascii="Times New Roman" w:hAnsi="Times New Roman" w:cs="Times New Roman"/>
          <w:sz w:val="24"/>
          <w:szCs w:val="24"/>
        </w:rPr>
        <w:t xml:space="preserve"> 2020. godine o neproduženju odobrenja aktivne materije </w:t>
      </w:r>
      <w:r>
        <w:rPr>
          <w:rFonts w:ascii="Times New Roman" w:hAnsi="Times New Roman" w:cs="Times New Roman"/>
          <w:sz w:val="24"/>
          <w:szCs w:val="24"/>
        </w:rPr>
        <w:t>tiofanat-metil.</w:t>
      </w:r>
    </w:p>
    <w:p w:rsidR="00386E5E" w:rsidRPr="0002556B" w:rsidRDefault="00386E5E" w:rsidP="00F0230B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2556B">
        <w:rPr>
          <w:rFonts w:ascii="Times New Roman" w:hAnsi="Times New Roman" w:cs="Times New Roman"/>
          <w:bCs/>
          <w:sz w:val="24"/>
          <w:szCs w:val="24"/>
        </w:rPr>
        <w:lastRenderedPageBreak/>
        <w:t>Provedbene uredbe Komisije (EU) 2020/1</w:t>
      </w:r>
      <w:r>
        <w:rPr>
          <w:rFonts w:ascii="Times New Roman" w:hAnsi="Times New Roman" w:cs="Times New Roman"/>
          <w:bCs/>
          <w:sz w:val="24"/>
          <w:szCs w:val="24"/>
        </w:rPr>
        <w:t>511 od 16</w:t>
      </w:r>
      <w:r w:rsidRPr="0002556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701A8">
        <w:rPr>
          <w:rFonts w:ascii="Times New Roman" w:hAnsi="Times New Roman" w:cs="Times New Roman"/>
          <w:bCs/>
          <w:sz w:val="24"/>
          <w:szCs w:val="24"/>
        </w:rPr>
        <w:t>oktobra 2020.godine u pogledu produž</w:t>
      </w:r>
      <w:r w:rsidRPr="0002556B">
        <w:rPr>
          <w:rFonts w:ascii="Times New Roman" w:hAnsi="Times New Roman" w:cs="Times New Roman"/>
          <w:bCs/>
          <w:sz w:val="24"/>
          <w:szCs w:val="24"/>
        </w:rPr>
        <w:t>enja roka</w:t>
      </w:r>
      <w:r w:rsidR="00C701A8">
        <w:rPr>
          <w:rFonts w:ascii="Times New Roman" w:hAnsi="Times New Roman" w:cs="Times New Roman"/>
          <w:bCs/>
          <w:sz w:val="24"/>
          <w:szCs w:val="24"/>
        </w:rPr>
        <w:t xml:space="preserve"> važenja odobrenja aktivnih materija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95B21">
        <w:rPr>
          <w:rFonts w:ascii="Times New Roman" w:hAnsi="Times New Roman" w:cs="Times New Roman"/>
          <w:bCs/>
          <w:sz w:val="24"/>
          <w:szCs w:val="24"/>
        </w:rPr>
        <w:t>amidosulfuron, bifenoks, klorotoluron, klofentezin, klomazon, cipermetrin, daminozid, deltametrin, dikamba, difenokonazol, diflufenikan, fenoksaprop-P, fenpropidin, fludioksonil, flufenacet, fostiazat, indoksakarb, lenacil, MCPA, MCPB, nikosulfuron, parafinska ulja, pikloram, prosulfokarb, sumpor, triflusulfuron i tritosulfuron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86E5E" w:rsidRPr="002D5365" w:rsidRDefault="00386E5E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9665D9" w:rsidRDefault="009665D9" w:rsidP="00F0230B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86E5E" w:rsidRPr="002D5365" w:rsidRDefault="00386E5E" w:rsidP="00F0230B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D5365">
        <w:rPr>
          <w:rFonts w:ascii="Times New Roman" w:hAnsi="Times New Roman" w:cs="Times New Roman"/>
          <w:sz w:val="24"/>
          <w:szCs w:val="24"/>
        </w:rPr>
        <w:t xml:space="preserve">Izmjene i dopune </w:t>
      </w:r>
      <w:r w:rsidR="00C701A8">
        <w:rPr>
          <w:rFonts w:ascii="Times New Roman" w:hAnsi="Times New Roman" w:cs="Times New Roman"/>
          <w:sz w:val="24"/>
          <w:szCs w:val="24"/>
        </w:rPr>
        <w:t>Spiska</w:t>
      </w:r>
      <w:r w:rsidRPr="002D5365">
        <w:rPr>
          <w:rFonts w:ascii="Times New Roman" w:hAnsi="Times New Roman" w:cs="Times New Roman"/>
          <w:sz w:val="24"/>
          <w:szCs w:val="24"/>
        </w:rPr>
        <w:t xml:space="preserve"> aktivnih</w:t>
      </w:r>
      <w:r w:rsidR="00C701A8">
        <w:rPr>
          <w:rFonts w:ascii="Times New Roman" w:hAnsi="Times New Roman" w:cs="Times New Roman"/>
          <w:sz w:val="24"/>
          <w:szCs w:val="24"/>
        </w:rPr>
        <w:t xml:space="preserve"> materija</w:t>
      </w:r>
      <w:r w:rsidRPr="002D5365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C701A8">
        <w:rPr>
          <w:rFonts w:ascii="Times New Roman" w:hAnsi="Times New Roman" w:cs="Times New Roman"/>
          <w:sz w:val="24"/>
          <w:szCs w:val="24"/>
        </w:rPr>
        <w:t>tre</w:t>
      </w:r>
      <w:r w:rsidRPr="002D5365">
        <w:rPr>
          <w:rFonts w:ascii="Times New Roman" w:hAnsi="Times New Roman" w:cs="Times New Roman"/>
          <w:sz w:val="24"/>
          <w:szCs w:val="24"/>
        </w:rPr>
        <w:t>bu u fitofarmaceutskim sredstvima u BiH stupaju na snagu narednog dana od dana donošenja.</w:t>
      </w:r>
    </w:p>
    <w:p w:rsidR="00CF6D3F" w:rsidRPr="00F1721D" w:rsidRDefault="00CF6D3F" w:rsidP="00F0230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5C56BF" w:rsidRPr="00E46E50" w:rsidRDefault="005C56BF" w:rsidP="00F0230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D3531" w:rsidRDefault="007D3531" w:rsidP="00F0230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D0B29" w:rsidRPr="00E46E50" w:rsidRDefault="001179AC" w:rsidP="00F0230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E46E50">
        <w:rPr>
          <w:rFonts w:ascii="Times New Roman" w:hAnsi="Times New Roman" w:cs="Times New Roman"/>
          <w:sz w:val="24"/>
          <w:szCs w:val="24"/>
        </w:rPr>
        <w:t>Broj:</w:t>
      </w:r>
      <w:r w:rsidR="003B6579">
        <w:rPr>
          <w:rFonts w:ascii="Times New Roman" w:hAnsi="Times New Roman" w:cs="Times New Roman"/>
          <w:sz w:val="24"/>
          <w:szCs w:val="24"/>
        </w:rPr>
        <w:t xml:space="preserve"> </w:t>
      </w:r>
      <w:r w:rsidR="003B6579">
        <w:rPr>
          <w:rFonts w:ascii="Times New Roman" w:hAnsi="Times New Roman" w:cs="Times New Roman"/>
          <w:sz w:val="24"/>
          <w:szCs w:val="24"/>
          <w:lang w:val="sr-Latn-RS"/>
        </w:rPr>
        <w:t>08-02-2-80-43</w:t>
      </w:r>
      <w:r w:rsidR="003B6579" w:rsidRPr="003B6579">
        <w:rPr>
          <w:rFonts w:ascii="Times New Roman" w:hAnsi="Times New Roman" w:cs="Times New Roman"/>
          <w:sz w:val="24"/>
          <w:szCs w:val="24"/>
          <w:lang w:val="sr-Latn-RS"/>
        </w:rPr>
        <w:t>/20</w:t>
      </w:r>
      <w:r w:rsidR="00BD0B29" w:rsidRPr="00E46E50">
        <w:rPr>
          <w:rFonts w:ascii="Times New Roman" w:hAnsi="Times New Roman" w:cs="Times New Roman"/>
          <w:sz w:val="24"/>
          <w:szCs w:val="24"/>
        </w:rPr>
        <w:tab/>
      </w:r>
      <w:r w:rsidR="00BD0B29" w:rsidRPr="00E46E50">
        <w:rPr>
          <w:rFonts w:ascii="Times New Roman" w:hAnsi="Times New Roman" w:cs="Times New Roman"/>
          <w:sz w:val="24"/>
          <w:szCs w:val="24"/>
        </w:rPr>
        <w:tab/>
      </w:r>
      <w:r w:rsidR="00BD0B29" w:rsidRPr="00E46E50">
        <w:rPr>
          <w:rFonts w:ascii="Times New Roman" w:hAnsi="Times New Roman" w:cs="Times New Roman"/>
          <w:sz w:val="24"/>
          <w:szCs w:val="24"/>
        </w:rPr>
        <w:tab/>
      </w:r>
      <w:r w:rsidR="00BD0B29" w:rsidRPr="00E46E50">
        <w:rPr>
          <w:rFonts w:ascii="Times New Roman" w:hAnsi="Times New Roman" w:cs="Times New Roman"/>
          <w:sz w:val="24"/>
          <w:szCs w:val="24"/>
        </w:rPr>
        <w:tab/>
      </w:r>
      <w:r w:rsidR="00BD0B29" w:rsidRPr="00E46E50">
        <w:rPr>
          <w:rFonts w:ascii="Times New Roman" w:hAnsi="Times New Roman" w:cs="Times New Roman"/>
          <w:sz w:val="24"/>
          <w:szCs w:val="24"/>
        </w:rPr>
        <w:tab/>
      </w:r>
      <w:r w:rsidR="00BD0B29" w:rsidRPr="00E46E5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E46E50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E46E5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:rsidR="00BD0B29" w:rsidRPr="00E46E50" w:rsidRDefault="003B6579" w:rsidP="00F0230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24.11.2020.</w:t>
      </w:r>
      <w:r w:rsidR="007D3531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E46E5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B422CD" w:rsidRPr="00E46E50">
        <w:rPr>
          <w:rFonts w:ascii="Times New Roman" w:hAnsi="Times New Roman" w:cs="Times New Roman"/>
          <w:sz w:val="24"/>
          <w:szCs w:val="24"/>
        </w:rPr>
        <w:tab/>
      </w:r>
      <w:r w:rsidR="00B422CD" w:rsidRPr="00E46E50">
        <w:rPr>
          <w:rFonts w:ascii="Times New Roman" w:hAnsi="Times New Roman" w:cs="Times New Roman"/>
          <w:sz w:val="24"/>
          <w:szCs w:val="24"/>
        </w:rPr>
        <w:tab/>
      </w:r>
      <w:r w:rsidR="00B422CD" w:rsidRPr="00E46E50">
        <w:rPr>
          <w:rFonts w:ascii="Times New Roman" w:hAnsi="Times New Roman" w:cs="Times New Roman"/>
          <w:sz w:val="24"/>
          <w:szCs w:val="24"/>
        </w:rPr>
        <w:tab/>
      </w:r>
      <w:r w:rsidR="00B422CD" w:rsidRPr="00E46E50">
        <w:rPr>
          <w:rFonts w:ascii="Times New Roman" w:hAnsi="Times New Roman" w:cs="Times New Roman"/>
          <w:sz w:val="24"/>
          <w:szCs w:val="24"/>
        </w:rPr>
        <w:tab/>
      </w:r>
      <w:r w:rsidR="00B422CD" w:rsidRPr="00E46E50">
        <w:rPr>
          <w:rFonts w:ascii="Times New Roman" w:hAnsi="Times New Roman" w:cs="Times New Roman"/>
          <w:sz w:val="24"/>
          <w:szCs w:val="24"/>
        </w:rPr>
        <w:tab/>
      </w:r>
      <w:r w:rsidR="00816CAF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F26C5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E46E50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:rsidR="00BD0B29" w:rsidRPr="00E46E50" w:rsidRDefault="00C86120" w:rsidP="00F0230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E46E50">
        <w:rPr>
          <w:rFonts w:ascii="Times New Roman" w:hAnsi="Times New Roman" w:cs="Times New Roman"/>
          <w:sz w:val="24"/>
          <w:szCs w:val="24"/>
        </w:rPr>
        <w:t>Sarajevo</w:t>
      </w:r>
    </w:p>
    <w:p w:rsidR="00BD0B29" w:rsidRPr="00E46E50" w:rsidRDefault="00816CAF" w:rsidP="00F0230B">
      <w:pPr>
        <w:pStyle w:val="ListParagraph"/>
        <w:ind w:left="8148" w:firstLine="34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D0B29" w:rsidRPr="00E46E50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E46E50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394" w:rsidRDefault="003D4394" w:rsidP="00160C1D">
      <w:pPr>
        <w:spacing w:after="0" w:line="240" w:lineRule="auto"/>
      </w:pPr>
      <w:r>
        <w:separator/>
      </w:r>
    </w:p>
  </w:endnote>
  <w:endnote w:type="continuationSeparator" w:id="0">
    <w:p w:rsidR="003D4394" w:rsidRDefault="003D4394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394" w:rsidRDefault="003D4394" w:rsidP="00160C1D">
      <w:pPr>
        <w:spacing w:after="0" w:line="240" w:lineRule="auto"/>
      </w:pPr>
      <w:r>
        <w:separator/>
      </w:r>
    </w:p>
  </w:footnote>
  <w:footnote w:type="continuationSeparator" w:id="0">
    <w:p w:rsidR="003D4394" w:rsidRDefault="003D4394" w:rsidP="00160C1D">
      <w:pPr>
        <w:spacing w:after="0" w:line="240" w:lineRule="auto"/>
      </w:pPr>
      <w:r>
        <w:continuationSeparator/>
      </w:r>
    </w:p>
  </w:footnote>
  <w:footnote w:id="1">
    <w:p w:rsidR="007D3531" w:rsidRPr="00F0230B" w:rsidRDefault="007D3531">
      <w:pPr>
        <w:pStyle w:val="FootnoteText"/>
        <w:rPr>
          <w:rFonts w:ascii="Times New Roman" w:hAnsi="Times New Roman" w:cs="Times New Roman"/>
        </w:rPr>
      </w:pPr>
      <w:r w:rsidRPr="00F0230B">
        <w:rPr>
          <w:rStyle w:val="FootnoteReference"/>
          <w:rFonts w:ascii="Times New Roman" w:hAnsi="Times New Roman" w:cs="Times New Roman"/>
        </w:rPr>
        <w:footnoteRef/>
      </w:r>
      <w:r w:rsidRPr="00F0230B">
        <w:rPr>
          <w:rFonts w:ascii="Times New Roman" w:hAnsi="Times New Roman" w:cs="Times New Roman"/>
        </w:rPr>
        <w:t xml:space="preserve"> Uvoz fitofarmaceutskih sredstava koja sadrže ovu aktivnu </w:t>
      </w:r>
      <w:r w:rsidR="009C59F8" w:rsidRPr="00F0230B">
        <w:rPr>
          <w:rFonts w:ascii="Times New Roman" w:hAnsi="Times New Roman" w:cs="Times New Roman"/>
        </w:rPr>
        <w:t>materiju</w:t>
      </w:r>
      <w:r w:rsidRPr="00F0230B">
        <w:rPr>
          <w:rFonts w:ascii="Times New Roman" w:hAnsi="Times New Roman" w:cs="Times New Roman"/>
        </w:rPr>
        <w:t xml:space="preserve"> (fenamifos) je zabranjen a prodaja, skladištenje i upo</w:t>
      </w:r>
      <w:r w:rsidR="0096742D" w:rsidRPr="00F0230B">
        <w:rPr>
          <w:rFonts w:ascii="Times New Roman" w:hAnsi="Times New Roman" w:cs="Times New Roman"/>
        </w:rPr>
        <w:t>tre</w:t>
      </w:r>
      <w:r w:rsidRPr="00F0230B">
        <w:rPr>
          <w:rFonts w:ascii="Times New Roman" w:hAnsi="Times New Roman" w:cs="Times New Roman"/>
        </w:rPr>
        <w:t>ba je  dozvoljena do 23.09.2021. godine</w:t>
      </w:r>
    </w:p>
  </w:footnote>
  <w:footnote w:id="2">
    <w:p w:rsidR="007D3531" w:rsidRPr="00F0230B" w:rsidRDefault="007D3531">
      <w:pPr>
        <w:pStyle w:val="FootnoteText"/>
        <w:rPr>
          <w:rFonts w:ascii="Times New Roman" w:hAnsi="Times New Roman" w:cs="Times New Roman"/>
        </w:rPr>
      </w:pPr>
      <w:r w:rsidRPr="00F0230B">
        <w:rPr>
          <w:rStyle w:val="FootnoteReference"/>
          <w:rFonts w:ascii="Times New Roman" w:hAnsi="Times New Roman" w:cs="Times New Roman"/>
        </w:rPr>
        <w:footnoteRef/>
      </w:r>
      <w:r w:rsidRPr="00F0230B">
        <w:rPr>
          <w:rFonts w:ascii="Times New Roman" w:hAnsi="Times New Roman" w:cs="Times New Roman"/>
        </w:rPr>
        <w:t xml:space="preserve"> Uvoz fitofarmaceutskih sredstava koja sadrže ovu aktivnu </w:t>
      </w:r>
      <w:r w:rsidR="009C59F8" w:rsidRPr="00F0230B">
        <w:rPr>
          <w:rFonts w:ascii="Times New Roman" w:hAnsi="Times New Roman" w:cs="Times New Roman"/>
        </w:rPr>
        <w:t>materiju</w:t>
      </w:r>
      <w:r w:rsidRPr="00F0230B">
        <w:rPr>
          <w:rFonts w:ascii="Times New Roman" w:hAnsi="Times New Roman" w:cs="Times New Roman"/>
        </w:rPr>
        <w:t xml:space="preserve"> (bromoksinil) je zabranjen a prodaja, skladištenje i upo</w:t>
      </w:r>
      <w:r w:rsidR="0096742D" w:rsidRPr="00F0230B">
        <w:rPr>
          <w:rFonts w:ascii="Times New Roman" w:hAnsi="Times New Roman" w:cs="Times New Roman"/>
        </w:rPr>
        <w:t>t</w:t>
      </w:r>
      <w:r w:rsidRPr="00F0230B">
        <w:rPr>
          <w:rFonts w:ascii="Times New Roman" w:hAnsi="Times New Roman" w:cs="Times New Roman"/>
        </w:rPr>
        <w:t>r</w:t>
      </w:r>
      <w:r w:rsidR="0096742D" w:rsidRPr="00F0230B">
        <w:rPr>
          <w:rFonts w:ascii="Times New Roman" w:hAnsi="Times New Roman" w:cs="Times New Roman"/>
        </w:rPr>
        <w:t>e</w:t>
      </w:r>
      <w:r w:rsidRPr="00F0230B">
        <w:rPr>
          <w:rFonts w:ascii="Times New Roman" w:hAnsi="Times New Roman" w:cs="Times New Roman"/>
        </w:rPr>
        <w:t>ba je  dozvoljena do 14.09.2021. godine</w:t>
      </w:r>
    </w:p>
  </w:footnote>
  <w:footnote w:id="3">
    <w:p w:rsidR="007D3531" w:rsidRPr="00F0230B" w:rsidRDefault="007D3531">
      <w:pPr>
        <w:pStyle w:val="FootnoteText"/>
        <w:rPr>
          <w:rFonts w:ascii="Times New Roman" w:hAnsi="Times New Roman" w:cs="Times New Roman"/>
        </w:rPr>
      </w:pPr>
      <w:r w:rsidRPr="00F0230B">
        <w:rPr>
          <w:rStyle w:val="FootnoteReference"/>
          <w:rFonts w:ascii="Times New Roman" w:hAnsi="Times New Roman" w:cs="Times New Roman"/>
        </w:rPr>
        <w:footnoteRef/>
      </w:r>
      <w:r w:rsidRPr="00F0230B">
        <w:rPr>
          <w:rFonts w:ascii="Times New Roman" w:hAnsi="Times New Roman" w:cs="Times New Roman"/>
        </w:rPr>
        <w:t xml:space="preserve"> Uvoz fitofarmaceutskih sredstava koja sadrže ovu aktivnu </w:t>
      </w:r>
      <w:r w:rsidR="009C59F8" w:rsidRPr="00F0230B">
        <w:rPr>
          <w:rFonts w:ascii="Times New Roman" w:hAnsi="Times New Roman" w:cs="Times New Roman"/>
        </w:rPr>
        <w:t>materiju</w:t>
      </w:r>
      <w:r w:rsidRPr="00F0230B">
        <w:rPr>
          <w:rFonts w:ascii="Times New Roman" w:hAnsi="Times New Roman" w:cs="Times New Roman"/>
        </w:rPr>
        <w:t xml:space="preserve"> (benalksil) je zabranjen a prodaja, skladištenje i uporaba je  dozvoljena do 05.10.2021. godine</w:t>
      </w:r>
    </w:p>
  </w:footnote>
  <w:footnote w:id="4">
    <w:p w:rsidR="00DD2951" w:rsidRPr="00F0230B" w:rsidRDefault="00DD2951">
      <w:pPr>
        <w:pStyle w:val="FootnoteText"/>
        <w:rPr>
          <w:rFonts w:ascii="Times New Roman" w:hAnsi="Times New Roman" w:cs="Times New Roman"/>
        </w:rPr>
      </w:pPr>
      <w:r w:rsidRPr="00F0230B">
        <w:rPr>
          <w:rStyle w:val="FootnoteReference"/>
          <w:rFonts w:ascii="Times New Roman" w:hAnsi="Times New Roman" w:cs="Times New Roman"/>
        </w:rPr>
        <w:footnoteRef/>
      </w:r>
      <w:r w:rsidRPr="00F0230B">
        <w:rPr>
          <w:rFonts w:ascii="Times New Roman" w:hAnsi="Times New Roman" w:cs="Times New Roman"/>
        </w:rPr>
        <w:t xml:space="preserve"> </w:t>
      </w:r>
      <w:r w:rsidR="00EF02D3" w:rsidRPr="00F0230B">
        <w:rPr>
          <w:rFonts w:ascii="Times New Roman" w:hAnsi="Times New Roman" w:cs="Times New Roman"/>
        </w:rPr>
        <w:t>Uvoz fitofarmaceutskih sredstava koja sadrže ovu aktivnu materiju (tiofanat-metil) je zabranjen a prodaja, skladištenje i upotreba je  dozvoljena do 19.10.2021. godine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16F04"/>
    <w:multiLevelType w:val="hybridMultilevel"/>
    <w:tmpl w:val="CC94D3C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1745"/>
    <w:multiLevelType w:val="hybridMultilevel"/>
    <w:tmpl w:val="E0B4151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B0DDA"/>
    <w:multiLevelType w:val="hybridMultilevel"/>
    <w:tmpl w:val="777C52E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346E8"/>
    <w:multiLevelType w:val="hybridMultilevel"/>
    <w:tmpl w:val="CEDA182E"/>
    <w:lvl w:ilvl="0" w:tplc="F77AB430">
      <w:start w:val="6"/>
      <w:numFmt w:val="bullet"/>
      <w:lvlText w:val="‒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162255AA"/>
    <w:multiLevelType w:val="hybridMultilevel"/>
    <w:tmpl w:val="4A42448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74659"/>
    <w:multiLevelType w:val="hybridMultilevel"/>
    <w:tmpl w:val="1EBEDD9E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3818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A4C1127"/>
    <w:multiLevelType w:val="hybridMultilevel"/>
    <w:tmpl w:val="8110AEF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775FF"/>
    <w:multiLevelType w:val="hybridMultilevel"/>
    <w:tmpl w:val="1BB0A678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0F62ED3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E786B67"/>
    <w:multiLevelType w:val="hybridMultilevel"/>
    <w:tmpl w:val="3F98F7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64A21"/>
    <w:multiLevelType w:val="hybridMultilevel"/>
    <w:tmpl w:val="286AD316"/>
    <w:lvl w:ilvl="0" w:tplc="729E81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A52443C">
      <w:numFmt w:val="bullet"/>
      <w:lvlText w:val="-"/>
      <w:lvlJc w:val="left"/>
      <w:pPr>
        <w:ind w:left="1485" w:hanging="405"/>
      </w:pPr>
      <w:rPr>
        <w:rFonts w:ascii="Times New Roman" w:eastAsiaTheme="minorHAnsi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73CD9"/>
    <w:multiLevelType w:val="hybridMultilevel"/>
    <w:tmpl w:val="3F6C6FCA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E42AAE"/>
    <w:multiLevelType w:val="hybridMultilevel"/>
    <w:tmpl w:val="8FD6816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31B1C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E6E5034"/>
    <w:multiLevelType w:val="hybridMultilevel"/>
    <w:tmpl w:val="3162F64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47026"/>
    <w:multiLevelType w:val="hybridMultilevel"/>
    <w:tmpl w:val="7F24068A"/>
    <w:lvl w:ilvl="0" w:tplc="ED28C138">
      <w:start w:val="8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28C138">
      <w:start w:val="8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8D264E"/>
    <w:multiLevelType w:val="hybridMultilevel"/>
    <w:tmpl w:val="EE024BCE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8F1966"/>
    <w:multiLevelType w:val="hybridMultilevel"/>
    <w:tmpl w:val="2C646CE6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471532A5"/>
    <w:multiLevelType w:val="hybridMultilevel"/>
    <w:tmpl w:val="2194917E"/>
    <w:lvl w:ilvl="0" w:tplc="6A524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3233F"/>
    <w:multiLevelType w:val="hybridMultilevel"/>
    <w:tmpl w:val="BEE85E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F36F97"/>
    <w:multiLevelType w:val="hybridMultilevel"/>
    <w:tmpl w:val="ACF25618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527C82"/>
    <w:multiLevelType w:val="hybridMultilevel"/>
    <w:tmpl w:val="E0EA11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B70CA"/>
    <w:multiLevelType w:val="hybridMultilevel"/>
    <w:tmpl w:val="AA0E4A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E837E6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D171F48"/>
    <w:multiLevelType w:val="hybridMultilevel"/>
    <w:tmpl w:val="93EE74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95D75"/>
    <w:multiLevelType w:val="hybridMultilevel"/>
    <w:tmpl w:val="21563A4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25F17A0"/>
    <w:multiLevelType w:val="hybridMultilevel"/>
    <w:tmpl w:val="F5E6073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5AD6BD0"/>
    <w:multiLevelType w:val="hybridMultilevel"/>
    <w:tmpl w:val="07D6DB00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0C5205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C7D3906"/>
    <w:multiLevelType w:val="hybridMultilevel"/>
    <w:tmpl w:val="D5A4885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BC1A04"/>
    <w:multiLevelType w:val="hybridMultilevel"/>
    <w:tmpl w:val="3216DC1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131F7F"/>
    <w:multiLevelType w:val="hybridMultilevel"/>
    <w:tmpl w:val="8D5EE23C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F3E62B8"/>
    <w:multiLevelType w:val="hybridMultilevel"/>
    <w:tmpl w:val="073E51A0"/>
    <w:lvl w:ilvl="0" w:tplc="F77AB430">
      <w:start w:val="6"/>
      <w:numFmt w:val="bullet"/>
      <w:lvlText w:val="‒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74827171"/>
    <w:multiLevelType w:val="hybridMultilevel"/>
    <w:tmpl w:val="64987B14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202517"/>
    <w:multiLevelType w:val="hybridMultilevel"/>
    <w:tmpl w:val="17D8FB0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92D7BBA"/>
    <w:multiLevelType w:val="hybridMultilevel"/>
    <w:tmpl w:val="B66857C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457C49"/>
    <w:multiLevelType w:val="hybridMultilevel"/>
    <w:tmpl w:val="8BD26C0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990EB1"/>
    <w:multiLevelType w:val="hybridMultilevel"/>
    <w:tmpl w:val="AFC47908"/>
    <w:lvl w:ilvl="0" w:tplc="F77AB430">
      <w:start w:val="6"/>
      <w:numFmt w:val="bullet"/>
      <w:lvlText w:val="‒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9"/>
  </w:num>
  <w:num w:numId="3">
    <w:abstractNumId w:val="6"/>
  </w:num>
  <w:num w:numId="4">
    <w:abstractNumId w:val="11"/>
  </w:num>
  <w:num w:numId="5">
    <w:abstractNumId w:val="5"/>
  </w:num>
  <w:num w:numId="6">
    <w:abstractNumId w:val="16"/>
  </w:num>
  <w:num w:numId="7">
    <w:abstractNumId w:val="12"/>
  </w:num>
  <w:num w:numId="8">
    <w:abstractNumId w:val="19"/>
  </w:num>
  <w:num w:numId="9">
    <w:abstractNumId w:val="20"/>
  </w:num>
  <w:num w:numId="10">
    <w:abstractNumId w:val="31"/>
  </w:num>
  <w:num w:numId="11">
    <w:abstractNumId w:val="22"/>
  </w:num>
  <w:num w:numId="12">
    <w:abstractNumId w:val="25"/>
  </w:num>
  <w:num w:numId="13">
    <w:abstractNumId w:val="26"/>
  </w:num>
  <w:num w:numId="14">
    <w:abstractNumId w:val="0"/>
  </w:num>
  <w:num w:numId="15">
    <w:abstractNumId w:val="38"/>
  </w:num>
  <w:num w:numId="16">
    <w:abstractNumId w:val="1"/>
  </w:num>
  <w:num w:numId="17">
    <w:abstractNumId w:val="10"/>
  </w:num>
  <w:num w:numId="18">
    <w:abstractNumId w:val="30"/>
  </w:num>
  <w:num w:numId="19">
    <w:abstractNumId w:val="2"/>
  </w:num>
  <w:num w:numId="20">
    <w:abstractNumId w:val="36"/>
  </w:num>
  <w:num w:numId="21">
    <w:abstractNumId w:val="8"/>
  </w:num>
  <w:num w:numId="22">
    <w:abstractNumId w:val="23"/>
  </w:num>
  <w:num w:numId="23">
    <w:abstractNumId w:val="35"/>
  </w:num>
  <w:num w:numId="24">
    <w:abstractNumId w:val="21"/>
  </w:num>
  <w:num w:numId="25">
    <w:abstractNumId w:val="27"/>
  </w:num>
  <w:num w:numId="26">
    <w:abstractNumId w:val="33"/>
  </w:num>
  <w:num w:numId="27">
    <w:abstractNumId w:val="15"/>
  </w:num>
  <w:num w:numId="28">
    <w:abstractNumId w:val="32"/>
  </w:num>
  <w:num w:numId="29">
    <w:abstractNumId w:val="18"/>
  </w:num>
  <w:num w:numId="30">
    <w:abstractNumId w:val="4"/>
  </w:num>
  <w:num w:numId="31">
    <w:abstractNumId w:val="34"/>
  </w:num>
  <w:num w:numId="32">
    <w:abstractNumId w:val="3"/>
  </w:num>
  <w:num w:numId="33">
    <w:abstractNumId w:val="37"/>
  </w:num>
  <w:num w:numId="34">
    <w:abstractNumId w:val="14"/>
  </w:num>
  <w:num w:numId="35">
    <w:abstractNumId w:val="9"/>
  </w:num>
  <w:num w:numId="36">
    <w:abstractNumId w:val="28"/>
  </w:num>
  <w:num w:numId="37">
    <w:abstractNumId w:val="7"/>
  </w:num>
  <w:num w:numId="38">
    <w:abstractNumId w:val="13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F52"/>
    <w:rsid w:val="0001130B"/>
    <w:rsid w:val="00011B94"/>
    <w:rsid w:val="00014148"/>
    <w:rsid w:val="00017C8E"/>
    <w:rsid w:val="0002389B"/>
    <w:rsid w:val="00030C4D"/>
    <w:rsid w:val="00034FD9"/>
    <w:rsid w:val="00041154"/>
    <w:rsid w:val="00047122"/>
    <w:rsid w:val="00047E59"/>
    <w:rsid w:val="00052B50"/>
    <w:rsid w:val="0006235F"/>
    <w:rsid w:val="00066CFE"/>
    <w:rsid w:val="0008583D"/>
    <w:rsid w:val="000E6697"/>
    <w:rsid w:val="000F42D9"/>
    <w:rsid w:val="00100F2D"/>
    <w:rsid w:val="00105D34"/>
    <w:rsid w:val="001179AC"/>
    <w:rsid w:val="001305E5"/>
    <w:rsid w:val="0014484C"/>
    <w:rsid w:val="00160C1D"/>
    <w:rsid w:val="00171FB2"/>
    <w:rsid w:val="001806D3"/>
    <w:rsid w:val="00181563"/>
    <w:rsid w:val="001860F4"/>
    <w:rsid w:val="001927AF"/>
    <w:rsid w:val="001A33D0"/>
    <w:rsid w:val="001A7DC2"/>
    <w:rsid w:val="001C700B"/>
    <w:rsid w:val="001D1754"/>
    <w:rsid w:val="001D22C5"/>
    <w:rsid w:val="001E54E4"/>
    <w:rsid w:val="001E72EF"/>
    <w:rsid w:val="001F2A06"/>
    <w:rsid w:val="001F5811"/>
    <w:rsid w:val="002058BD"/>
    <w:rsid w:val="002074F4"/>
    <w:rsid w:val="00221C44"/>
    <w:rsid w:val="00224794"/>
    <w:rsid w:val="002276CC"/>
    <w:rsid w:val="0023233C"/>
    <w:rsid w:val="00237353"/>
    <w:rsid w:val="00276CCE"/>
    <w:rsid w:val="00292108"/>
    <w:rsid w:val="002977F6"/>
    <w:rsid w:val="002A58F1"/>
    <w:rsid w:val="002A6D1A"/>
    <w:rsid w:val="002B05F3"/>
    <w:rsid w:val="002B2ACE"/>
    <w:rsid w:val="002B67F1"/>
    <w:rsid w:val="002C180A"/>
    <w:rsid w:val="002D6FB2"/>
    <w:rsid w:val="002E59A2"/>
    <w:rsid w:val="00314D22"/>
    <w:rsid w:val="0032334C"/>
    <w:rsid w:val="00343467"/>
    <w:rsid w:val="00344082"/>
    <w:rsid w:val="00347628"/>
    <w:rsid w:val="0036277A"/>
    <w:rsid w:val="003636A7"/>
    <w:rsid w:val="00372404"/>
    <w:rsid w:val="003807DB"/>
    <w:rsid w:val="00381E89"/>
    <w:rsid w:val="0038660C"/>
    <w:rsid w:val="00386E5E"/>
    <w:rsid w:val="00390A5E"/>
    <w:rsid w:val="00390E8B"/>
    <w:rsid w:val="003965B7"/>
    <w:rsid w:val="003B6579"/>
    <w:rsid w:val="003D4394"/>
    <w:rsid w:val="003D713A"/>
    <w:rsid w:val="003E2647"/>
    <w:rsid w:val="003F7494"/>
    <w:rsid w:val="004000A8"/>
    <w:rsid w:val="00420714"/>
    <w:rsid w:val="00425B8B"/>
    <w:rsid w:val="00425D09"/>
    <w:rsid w:val="004304D9"/>
    <w:rsid w:val="004443A9"/>
    <w:rsid w:val="00447124"/>
    <w:rsid w:val="004555FF"/>
    <w:rsid w:val="00491C2B"/>
    <w:rsid w:val="00495746"/>
    <w:rsid w:val="00495C4C"/>
    <w:rsid w:val="004A0057"/>
    <w:rsid w:val="004E6101"/>
    <w:rsid w:val="004E7EA9"/>
    <w:rsid w:val="00507F71"/>
    <w:rsid w:val="005179BA"/>
    <w:rsid w:val="00530B99"/>
    <w:rsid w:val="00547383"/>
    <w:rsid w:val="00551036"/>
    <w:rsid w:val="005604FE"/>
    <w:rsid w:val="00566D7F"/>
    <w:rsid w:val="005861F0"/>
    <w:rsid w:val="00594DA7"/>
    <w:rsid w:val="005A6822"/>
    <w:rsid w:val="005B30F6"/>
    <w:rsid w:val="005B5787"/>
    <w:rsid w:val="005C4592"/>
    <w:rsid w:val="005C56BF"/>
    <w:rsid w:val="005D3640"/>
    <w:rsid w:val="005E2DCF"/>
    <w:rsid w:val="00600251"/>
    <w:rsid w:val="006026F0"/>
    <w:rsid w:val="00605360"/>
    <w:rsid w:val="00606DBD"/>
    <w:rsid w:val="00610313"/>
    <w:rsid w:val="0061597E"/>
    <w:rsid w:val="00617434"/>
    <w:rsid w:val="006245F2"/>
    <w:rsid w:val="006377B2"/>
    <w:rsid w:val="00643C51"/>
    <w:rsid w:val="0065263E"/>
    <w:rsid w:val="006556E0"/>
    <w:rsid w:val="00663081"/>
    <w:rsid w:val="006724DD"/>
    <w:rsid w:val="006729C6"/>
    <w:rsid w:val="006871D6"/>
    <w:rsid w:val="006B27A2"/>
    <w:rsid w:val="006B38BF"/>
    <w:rsid w:val="006B5789"/>
    <w:rsid w:val="006C64A2"/>
    <w:rsid w:val="006D4777"/>
    <w:rsid w:val="006D5AC5"/>
    <w:rsid w:val="006E6F29"/>
    <w:rsid w:val="006F106E"/>
    <w:rsid w:val="006F3591"/>
    <w:rsid w:val="007005E1"/>
    <w:rsid w:val="00702314"/>
    <w:rsid w:val="00713ACD"/>
    <w:rsid w:val="00714F09"/>
    <w:rsid w:val="00715D0C"/>
    <w:rsid w:val="00726978"/>
    <w:rsid w:val="0074399F"/>
    <w:rsid w:val="0076322C"/>
    <w:rsid w:val="007734F8"/>
    <w:rsid w:val="00773EF3"/>
    <w:rsid w:val="00777CC3"/>
    <w:rsid w:val="00783B55"/>
    <w:rsid w:val="00791557"/>
    <w:rsid w:val="00794DE0"/>
    <w:rsid w:val="00795816"/>
    <w:rsid w:val="007A255E"/>
    <w:rsid w:val="007C16D5"/>
    <w:rsid w:val="007C6050"/>
    <w:rsid w:val="007C651D"/>
    <w:rsid w:val="007D0003"/>
    <w:rsid w:val="007D28A7"/>
    <w:rsid w:val="007D3531"/>
    <w:rsid w:val="007E07CB"/>
    <w:rsid w:val="007E2C51"/>
    <w:rsid w:val="00800D09"/>
    <w:rsid w:val="008037AF"/>
    <w:rsid w:val="00806AEE"/>
    <w:rsid w:val="008073CF"/>
    <w:rsid w:val="00811846"/>
    <w:rsid w:val="008145F6"/>
    <w:rsid w:val="00815162"/>
    <w:rsid w:val="00816CAF"/>
    <w:rsid w:val="00825982"/>
    <w:rsid w:val="00827BC4"/>
    <w:rsid w:val="00843624"/>
    <w:rsid w:val="00843C9C"/>
    <w:rsid w:val="008607C8"/>
    <w:rsid w:val="008665FF"/>
    <w:rsid w:val="008669EE"/>
    <w:rsid w:val="00882D8F"/>
    <w:rsid w:val="00893107"/>
    <w:rsid w:val="00894C01"/>
    <w:rsid w:val="008A09C7"/>
    <w:rsid w:val="008A775A"/>
    <w:rsid w:val="008B591E"/>
    <w:rsid w:val="008C2A02"/>
    <w:rsid w:val="008D4B54"/>
    <w:rsid w:val="008E27DF"/>
    <w:rsid w:val="008F0FFB"/>
    <w:rsid w:val="00900792"/>
    <w:rsid w:val="00924965"/>
    <w:rsid w:val="00927461"/>
    <w:rsid w:val="0095120C"/>
    <w:rsid w:val="00955B0A"/>
    <w:rsid w:val="00962A2F"/>
    <w:rsid w:val="00963605"/>
    <w:rsid w:val="009665D9"/>
    <w:rsid w:val="00966BFA"/>
    <w:rsid w:val="0096742D"/>
    <w:rsid w:val="00974C38"/>
    <w:rsid w:val="00990404"/>
    <w:rsid w:val="009A3627"/>
    <w:rsid w:val="009A3D82"/>
    <w:rsid w:val="009C0EEA"/>
    <w:rsid w:val="009C1219"/>
    <w:rsid w:val="009C59F8"/>
    <w:rsid w:val="009C7528"/>
    <w:rsid w:val="009D3560"/>
    <w:rsid w:val="009D50A5"/>
    <w:rsid w:val="009D7556"/>
    <w:rsid w:val="009E6CD4"/>
    <w:rsid w:val="009F29F9"/>
    <w:rsid w:val="00A001AE"/>
    <w:rsid w:val="00A02266"/>
    <w:rsid w:val="00A038E9"/>
    <w:rsid w:val="00A173BF"/>
    <w:rsid w:val="00A2359D"/>
    <w:rsid w:val="00A245B9"/>
    <w:rsid w:val="00A24653"/>
    <w:rsid w:val="00A2467B"/>
    <w:rsid w:val="00A25BA3"/>
    <w:rsid w:val="00A30153"/>
    <w:rsid w:val="00A315B5"/>
    <w:rsid w:val="00A3636E"/>
    <w:rsid w:val="00A36B56"/>
    <w:rsid w:val="00A40BCD"/>
    <w:rsid w:val="00A462A6"/>
    <w:rsid w:val="00A5269D"/>
    <w:rsid w:val="00A7070F"/>
    <w:rsid w:val="00A71C4F"/>
    <w:rsid w:val="00A747E9"/>
    <w:rsid w:val="00A80DE8"/>
    <w:rsid w:val="00A91C4A"/>
    <w:rsid w:val="00A931AB"/>
    <w:rsid w:val="00A96A33"/>
    <w:rsid w:val="00AA1747"/>
    <w:rsid w:val="00AA4E0A"/>
    <w:rsid w:val="00AA50F3"/>
    <w:rsid w:val="00AC15F9"/>
    <w:rsid w:val="00AC3FB5"/>
    <w:rsid w:val="00AC40F7"/>
    <w:rsid w:val="00AD307C"/>
    <w:rsid w:val="00AE0363"/>
    <w:rsid w:val="00AE606F"/>
    <w:rsid w:val="00B064D4"/>
    <w:rsid w:val="00B23122"/>
    <w:rsid w:val="00B2771E"/>
    <w:rsid w:val="00B422CD"/>
    <w:rsid w:val="00B42859"/>
    <w:rsid w:val="00B43147"/>
    <w:rsid w:val="00B46843"/>
    <w:rsid w:val="00B500DA"/>
    <w:rsid w:val="00B53272"/>
    <w:rsid w:val="00B6009C"/>
    <w:rsid w:val="00B6086F"/>
    <w:rsid w:val="00BA2A89"/>
    <w:rsid w:val="00BA61FA"/>
    <w:rsid w:val="00BB4EA1"/>
    <w:rsid w:val="00BB6573"/>
    <w:rsid w:val="00BC24D4"/>
    <w:rsid w:val="00BD0B29"/>
    <w:rsid w:val="00BD2FD2"/>
    <w:rsid w:val="00C03F52"/>
    <w:rsid w:val="00C127F2"/>
    <w:rsid w:val="00C24357"/>
    <w:rsid w:val="00C33EF6"/>
    <w:rsid w:val="00C62EC8"/>
    <w:rsid w:val="00C64732"/>
    <w:rsid w:val="00C701A8"/>
    <w:rsid w:val="00C81D59"/>
    <w:rsid w:val="00C86120"/>
    <w:rsid w:val="00C91800"/>
    <w:rsid w:val="00C93D11"/>
    <w:rsid w:val="00C969E4"/>
    <w:rsid w:val="00C97AAB"/>
    <w:rsid w:val="00CA03C4"/>
    <w:rsid w:val="00CA68BB"/>
    <w:rsid w:val="00CF57A0"/>
    <w:rsid w:val="00CF6D3F"/>
    <w:rsid w:val="00D01A99"/>
    <w:rsid w:val="00D02523"/>
    <w:rsid w:val="00D3086C"/>
    <w:rsid w:val="00D55FE9"/>
    <w:rsid w:val="00D61400"/>
    <w:rsid w:val="00D759D1"/>
    <w:rsid w:val="00D835C9"/>
    <w:rsid w:val="00D9450F"/>
    <w:rsid w:val="00D96F37"/>
    <w:rsid w:val="00DA6CAD"/>
    <w:rsid w:val="00DB73E0"/>
    <w:rsid w:val="00DD2951"/>
    <w:rsid w:val="00DD7108"/>
    <w:rsid w:val="00DE16B8"/>
    <w:rsid w:val="00DF406F"/>
    <w:rsid w:val="00E14A8E"/>
    <w:rsid w:val="00E263B3"/>
    <w:rsid w:val="00E31874"/>
    <w:rsid w:val="00E46E50"/>
    <w:rsid w:val="00E61061"/>
    <w:rsid w:val="00E74E21"/>
    <w:rsid w:val="00E96A1A"/>
    <w:rsid w:val="00E977C8"/>
    <w:rsid w:val="00EA0AB9"/>
    <w:rsid w:val="00EA5537"/>
    <w:rsid w:val="00EA6011"/>
    <w:rsid w:val="00EA7BB9"/>
    <w:rsid w:val="00EC129C"/>
    <w:rsid w:val="00ED0257"/>
    <w:rsid w:val="00ED2576"/>
    <w:rsid w:val="00EF02D3"/>
    <w:rsid w:val="00F006DF"/>
    <w:rsid w:val="00F0230B"/>
    <w:rsid w:val="00F062F8"/>
    <w:rsid w:val="00F126B6"/>
    <w:rsid w:val="00F26C50"/>
    <w:rsid w:val="00F336ED"/>
    <w:rsid w:val="00F369E7"/>
    <w:rsid w:val="00F401BC"/>
    <w:rsid w:val="00F406F0"/>
    <w:rsid w:val="00F441AE"/>
    <w:rsid w:val="00F475B5"/>
    <w:rsid w:val="00F523B7"/>
    <w:rsid w:val="00F56ECF"/>
    <w:rsid w:val="00F611FC"/>
    <w:rsid w:val="00F704E9"/>
    <w:rsid w:val="00F84414"/>
    <w:rsid w:val="00F94EE8"/>
    <w:rsid w:val="00F958C9"/>
    <w:rsid w:val="00FA165C"/>
    <w:rsid w:val="00FA4C1A"/>
    <w:rsid w:val="00FA6676"/>
    <w:rsid w:val="00FB2266"/>
    <w:rsid w:val="00FB2B65"/>
    <w:rsid w:val="00FB3751"/>
    <w:rsid w:val="00FB6980"/>
    <w:rsid w:val="00FD1BAC"/>
    <w:rsid w:val="00FF1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58F535-47C4-43BF-8053-BA3603123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9A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9A3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HR/TXT/?uri=CELEX:32020R12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0EC2D-0CBD-431F-B7E2-64B92B17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2</cp:revision>
  <dcterms:created xsi:type="dcterms:W3CDTF">2021-01-12T12:34:00Z</dcterms:created>
  <dcterms:modified xsi:type="dcterms:W3CDTF">2021-01-12T12:34:00Z</dcterms:modified>
</cp:coreProperties>
</file>