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E72" w:rsidRPr="00010E72" w:rsidRDefault="00010E72" w:rsidP="00010E72">
      <w:pPr>
        <w:spacing w:after="0"/>
        <w:rPr>
          <w:rFonts w:ascii="Times New Roman" w:hAnsi="Times New Roman" w:cs="Times New Roman"/>
          <w:sz w:val="24"/>
          <w:szCs w:val="24"/>
          <w:lang w:val="hr-HR"/>
        </w:rPr>
      </w:pPr>
      <w:bookmarkStart w:id="0" w:name="_GoBack"/>
      <w:bookmarkEnd w:id="0"/>
      <w:r w:rsidRPr="00010E72">
        <w:rPr>
          <w:rFonts w:ascii="Times New Roman" w:hAnsi="Times New Roman" w:cs="Times New Roman"/>
          <w:sz w:val="24"/>
          <w:szCs w:val="24"/>
          <w:lang w:val="hr-HR"/>
        </w:rPr>
        <w:t>Na osnovu člana 29. Zakona o fitofarmaceutskim sredstvima Bosne i Hercegovine („Službeni glasnik BiH“ broj 49/04), Uprava Bosne i Hercegovine za zaštitu zdravlja bilja, objavljuje</w:t>
      </w:r>
    </w:p>
    <w:p w:rsidR="00C62EC8" w:rsidRPr="00226C6A" w:rsidRDefault="00C62EC8" w:rsidP="00010E7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62EC8" w:rsidRPr="00226C6A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6C6A">
        <w:rPr>
          <w:rFonts w:ascii="Times New Roman" w:hAnsi="Times New Roman" w:cs="Times New Roman"/>
          <w:b/>
          <w:sz w:val="24"/>
          <w:szCs w:val="24"/>
        </w:rPr>
        <w:t xml:space="preserve">IZMJENE </w:t>
      </w:r>
      <w:r w:rsidR="00F336ED" w:rsidRPr="00226C6A">
        <w:rPr>
          <w:rFonts w:ascii="Times New Roman" w:hAnsi="Times New Roman" w:cs="Times New Roman"/>
          <w:b/>
          <w:sz w:val="24"/>
          <w:szCs w:val="24"/>
        </w:rPr>
        <w:t xml:space="preserve">I DOPUNE </w:t>
      </w:r>
      <w:r w:rsidR="00010E72">
        <w:rPr>
          <w:rFonts w:ascii="Times New Roman" w:hAnsi="Times New Roman" w:cs="Times New Roman"/>
          <w:b/>
          <w:sz w:val="24"/>
          <w:szCs w:val="24"/>
        </w:rPr>
        <w:t>SPISKA</w:t>
      </w:r>
    </w:p>
    <w:p w:rsidR="00C62EC8" w:rsidRPr="00226C6A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6C6A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010E72">
        <w:rPr>
          <w:rFonts w:ascii="Times New Roman" w:hAnsi="Times New Roman" w:cs="Times New Roman"/>
          <w:b/>
          <w:sz w:val="24"/>
          <w:szCs w:val="24"/>
        </w:rPr>
        <w:t>MATERIJA</w:t>
      </w:r>
      <w:r w:rsidR="00B422CD" w:rsidRPr="00226C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6C6A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010E72">
        <w:rPr>
          <w:rFonts w:ascii="Times New Roman" w:hAnsi="Times New Roman" w:cs="Times New Roman"/>
          <w:b/>
          <w:sz w:val="24"/>
          <w:szCs w:val="24"/>
        </w:rPr>
        <w:t>TREBU</w:t>
      </w:r>
      <w:r w:rsidRPr="00226C6A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:rsidR="00A038E9" w:rsidRPr="00226C6A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6C6A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:rsidR="00A96A33" w:rsidRPr="00226C6A" w:rsidRDefault="00A96A33" w:rsidP="00EF27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79AC" w:rsidRPr="00226C6A" w:rsidRDefault="00010E72" w:rsidP="00EF2720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>Spisak</w:t>
      </w:r>
      <w:r w:rsidR="001179AC" w:rsidRPr="00226C6A">
        <w:rPr>
          <w:rFonts w:ascii="Times New Roman" w:hAnsi="Times New Roman" w:cs="Times New Roman"/>
          <w:sz w:val="24"/>
          <w:szCs w:val="24"/>
          <w:lang w:val="sr-Latn-BA"/>
        </w:rPr>
        <w:t xml:space="preserve"> aktivnih </w:t>
      </w:r>
      <w:r>
        <w:rPr>
          <w:rFonts w:ascii="Times New Roman" w:hAnsi="Times New Roman" w:cs="Times New Roman"/>
          <w:sz w:val="24"/>
          <w:szCs w:val="24"/>
          <w:lang w:val="sr-Latn-BA"/>
        </w:rPr>
        <w:t>materija dozvoljenih za upotrebu</w:t>
      </w:r>
      <w:r w:rsidR="001179AC" w:rsidRPr="00226C6A">
        <w:rPr>
          <w:rFonts w:ascii="Times New Roman" w:hAnsi="Times New Roman" w:cs="Times New Roman"/>
          <w:sz w:val="24"/>
          <w:szCs w:val="24"/>
          <w:lang w:val="sr-Latn-BA"/>
        </w:rPr>
        <w:t xml:space="preserve"> u fitofarmaceutskim sredstvima u Bosni i Hercegovini </w:t>
      </w:r>
      <w:r w:rsidR="00622360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="001179AC" w:rsidRPr="00226C6A">
        <w:rPr>
          <w:rFonts w:ascii="Times New Roman" w:hAnsi="Times New Roman" w:cs="Times New Roman"/>
          <w:sz w:val="24"/>
          <w:szCs w:val="24"/>
        </w:rPr>
        <w:t>',</w:t>
      </w:r>
      <w:r w:rsidR="004443A9" w:rsidRPr="00226C6A">
        <w:rPr>
          <w:rFonts w:ascii="Times New Roman" w:hAnsi="Times New Roman" w:cs="Times New Roman"/>
          <w:sz w:val="24"/>
          <w:szCs w:val="24"/>
        </w:rPr>
        <w:t xml:space="preserve"> </w:t>
      </w:r>
      <w:r w:rsidR="00622360">
        <w:rPr>
          <w:rFonts w:ascii="Times New Roman" w:hAnsi="Times New Roman" w:cs="Times New Roman"/>
          <w:sz w:val="24"/>
          <w:szCs w:val="24"/>
        </w:rPr>
        <w:t>br</w:t>
      </w:r>
      <w:r w:rsidR="00622360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CA51D7">
        <w:rPr>
          <w:rFonts w:ascii="Times New Roman" w:hAnsi="Times New Roman" w:cs="Times New Roman"/>
          <w:sz w:val="24"/>
          <w:szCs w:val="24"/>
        </w:rPr>
        <w:t>15/21</w:t>
      </w:r>
      <w:r w:rsidR="001179AC" w:rsidRPr="00226C6A">
        <w:rPr>
          <w:rFonts w:ascii="Times New Roman" w:hAnsi="Times New Roman" w:cs="Times New Roman"/>
          <w:sz w:val="24"/>
          <w:szCs w:val="24"/>
        </w:rPr>
        <w:t xml:space="preserve">) (u daljem tekstu: </w:t>
      </w:r>
      <w:r>
        <w:rPr>
          <w:rFonts w:ascii="Times New Roman" w:hAnsi="Times New Roman" w:cs="Times New Roman"/>
          <w:sz w:val="24"/>
          <w:szCs w:val="24"/>
        </w:rPr>
        <w:t>Spisak</w:t>
      </w:r>
      <w:r w:rsidR="001179AC" w:rsidRPr="00226C6A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226C6A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:rsidR="001F139C" w:rsidRDefault="001F139C" w:rsidP="00EF2720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1F139C" w:rsidRDefault="00B07574" w:rsidP="00B07574">
      <w:pPr>
        <w:pStyle w:val="ListParagraph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010E72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231. za ekstrakt </w:t>
      </w:r>
      <w:r w:rsidR="00010E72">
        <w:rPr>
          <w:rFonts w:ascii="Times New Roman" w:hAnsi="Times New Roman" w:cs="Times New Roman"/>
          <w:sz w:val="24"/>
          <w:szCs w:val="24"/>
          <w:lang w:val="sr-Latn-BA"/>
        </w:rPr>
        <w:t>bijelog luka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:rsidR="00B07574" w:rsidRDefault="00B07574" w:rsidP="00B07574">
      <w:pPr>
        <w:pStyle w:val="ListParagraph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010E72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4"/>
      </w:tblGrid>
      <w:tr w:rsidR="00B07574" w:rsidRPr="00B07574" w:rsidTr="00F23F77">
        <w:tc>
          <w:tcPr>
            <w:tcW w:w="14004" w:type="dxa"/>
            <w:shd w:val="clear" w:color="auto" w:fill="FFFFFF"/>
            <w:hideMark/>
          </w:tcPr>
          <w:tbl>
            <w:tblPr>
              <w:tblW w:w="5000" w:type="pct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9"/>
              <w:gridCol w:w="2835"/>
              <w:gridCol w:w="2410"/>
              <w:gridCol w:w="851"/>
              <w:gridCol w:w="1134"/>
              <w:gridCol w:w="1417"/>
              <w:gridCol w:w="4782"/>
            </w:tblGrid>
            <w:tr w:rsidR="00B07574" w:rsidRPr="00B07574" w:rsidTr="00ED2209">
              <w:tc>
                <w:tcPr>
                  <w:tcW w:w="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:rsidR="00820DA9" w:rsidRPr="00B07574" w:rsidRDefault="00B07574" w:rsidP="00B07574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757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Broj</w:t>
                  </w:r>
                </w:p>
              </w:tc>
              <w:tc>
                <w:tcPr>
                  <w:tcW w:w="28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:rsidR="00820DA9" w:rsidRPr="005D0098" w:rsidRDefault="006E6F56" w:rsidP="005D0098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D009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Uobičajeni </w:t>
                  </w:r>
                  <w:r w:rsidR="00B07574" w:rsidRPr="005D009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naziv, identifikacijski brojevi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:rsidR="00820DA9" w:rsidRPr="00B07574" w:rsidRDefault="00010E72" w:rsidP="0061450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H</w:t>
                  </w:r>
                  <w:r w:rsidR="00B07574" w:rsidRPr="00B0757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emijski naziv prema IUPAC-u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:rsidR="00820DA9" w:rsidRPr="00B07574" w:rsidRDefault="00B07574" w:rsidP="00B07574">
                  <w:pPr>
                    <w:spacing w:after="0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757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Čistoća</w:t>
                  </w:r>
                  <w:r w:rsidR="00542B1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:rsidR="00820DA9" w:rsidRPr="00B07574" w:rsidRDefault="00B07574" w:rsidP="003E194B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757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Datum odobrenja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:rsidR="00820DA9" w:rsidRPr="00B07574" w:rsidRDefault="00B07574" w:rsidP="003E194B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757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Prestanak odobrenja</w:t>
                  </w:r>
                </w:p>
              </w:tc>
              <w:tc>
                <w:tcPr>
                  <w:tcW w:w="478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:rsidR="00820DA9" w:rsidRPr="00B07574" w:rsidRDefault="00B07574" w:rsidP="006E6F56">
                  <w:pPr>
                    <w:pStyle w:val="ListParagraph"/>
                    <w:spacing w:after="0"/>
                    <w:ind w:left="36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757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Posebne odredbe</w:t>
                  </w:r>
                </w:p>
              </w:tc>
            </w:tr>
            <w:tr w:rsidR="00B07574" w:rsidRPr="00B07574" w:rsidTr="00ED2209">
              <w:tc>
                <w:tcPr>
                  <w:tcW w:w="559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:rsidR="00820DA9" w:rsidRPr="00B07574" w:rsidRDefault="00B07574" w:rsidP="00B07574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57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144.</w:t>
                  </w:r>
                </w:p>
              </w:tc>
              <w:tc>
                <w:tcPr>
                  <w:tcW w:w="28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:rsidR="00010E72" w:rsidRDefault="00010E72" w:rsidP="00F23F77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Ekstrakt bijelog luka </w:t>
                  </w:r>
                </w:p>
                <w:p w:rsidR="00820DA9" w:rsidRPr="00B07574" w:rsidRDefault="00B07574" w:rsidP="00F23F77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57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Komponente markera: dialilsul</w:t>
                  </w:r>
                  <w:r w:rsidR="00F23F77">
                    <w:rPr>
                      <w:rFonts w:ascii="Times New Roman" w:hAnsi="Times New Roman" w:cs="Times New Roman"/>
                      <w:sz w:val="24"/>
                      <w:szCs w:val="24"/>
                    </w:rPr>
                    <w:t>fid (DAS1), dialildisulfid (DAS</w:t>
                  </w:r>
                  <w:r w:rsidRPr="00B0757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2), dialiltrisulfid (DAS3), dialiltetrasulfid (DAS 4)</w:t>
                  </w:r>
                </w:p>
              </w:tc>
              <w:tc>
                <w:tcPr>
                  <w:tcW w:w="2410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:rsidR="00820DA9" w:rsidRPr="00F23F77" w:rsidRDefault="00F23F77" w:rsidP="00010E72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Ekstrakt</w:t>
                  </w:r>
                  <w:r w:rsidR="00010E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bijelog luka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:rsidR="00820DA9" w:rsidRPr="00B07574" w:rsidRDefault="00B07574" w:rsidP="00B07574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57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1 000 g/kg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:rsidR="00820DA9" w:rsidRPr="00B07574" w:rsidRDefault="00A7127F" w:rsidP="0003583B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="00B0757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  <w:r w:rsidR="000358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03.</w:t>
                  </w:r>
                  <w:r w:rsidR="00B07574" w:rsidRPr="00B0757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2021.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:rsidR="00820DA9" w:rsidRPr="00B07574" w:rsidRDefault="00B07574" w:rsidP="0003583B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29.</w:t>
                  </w:r>
                  <w:r w:rsidR="000358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02.</w:t>
                  </w:r>
                  <w:r w:rsidRPr="00B0757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2036.</w:t>
                  </w:r>
                </w:p>
              </w:tc>
              <w:tc>
                <w:tcPr>
                  <w:tcW w:w="478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:rsidR="00B81B5A" w:rsidRPr="00E1064C" w:rsidRDefault="00AC05DF" w:rsidP="00E1064C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hr-HR"/>
                    </w:rPr>
                  </w:pPr>
                  <w:r w:rsidRPr="00E1064C">
                    <w:rPr>
                      <w:rFonts w:ascii="Times New Roman" w:hAnsi="Times New Roman" w:cs="Times New Roman"/>
                      <w:sz w:val="24"/>
                      <w:szCs w:val="24"/>
                      <w:lang w:val="hr-HR"/>
                    </w:rPr>
                    <w:t>Za prov</w:t>
                  </w:r>
                  <w:r w:rsidR="00010E72" w:rsidRPr="00E1064C">
                    <w:rPr>
                      <w:rFonts w:ascii="Times New Roman" w:hAnsi="Times New Roman" w:cs="Times New Roman"/>
                      <w:sz w:val="24"/>
                      <w:szCs w:val="24"/>
                      <w:lang w:val="hr-HR"/>
                    </w:rPr>
                    <w:t>ođenje</w:t>
                  </w:r>
                  <w:r w:rsidRPr="00E1064C">
                    <w:rPr>
                      <w:rFonts w:ascii="Times New Roman" w:hAnsi="Times New Roman" w:cs="Times New Roman"/>
                      <w:sz w:val="24"/>
                      <w:szCs w:val="24"/>
                      <w:lang w:val="hr-HR"/>
                    </w:rPr>
                    <w:t xml:space="preserve"> jedinstvenih </w:t>
                  </w:r>
                  <w:r w:rsidR="00010E72" w:rsidRPr="00E1064C">
                    <w:rPr>
                      <w:rFonts w:ascii="Times New Roman" w:hAnsi="Times New Roman" w:cs="Times New Roman"/>
                      <w:sz w:val="24"/>
                      <w:szCs w:val="24"/>
                      <w:lang w:val="hr-HR"/>
                    </w:rPr>
                    <w:t>principa</w:t>
                  </w:r>
                  <w:r w:rsidRPr="00E1064C">
                    <w:rPr>
                      <w:rFonts w:ascii="Times New Roman" w:hAnsi="Times New Roman" w:cs="Times New Roman"/>
                      <w:sz w:val="24"/>
                      <w:szCs w:val="24"/>
                      <w:lang w:val="hr-HR"/>
                    </w:rPr>
                    <w:t xml:space="preserve"> iz propisa o jedinstvenim </w:t>
                  </w:r>
                  <w:r w:rsidR="00010E72" w:rsidRPr="00E1064C">
                    <w:rPr>
                      <w:rFonts w:ascii="Times New Roman" w:hAnsi="Times New Roman" w:cs="Times New Roman"/>
                      <w:sz w:val="24"/>
                      <w:szCs w:val="24"/>
                      <w:lang w:val="hr-HR"/>
                    </w:rPr>
                    <w:t>principima</w:t>
                  </w:r>
                  <w:r w:rsidRPr="00E1064C">
                    <w:rPr>
                      <w:rFonts w:ascii="Times New Roman" w:hAnsi="Times New Roman" w:cs="Times New Roman"/>
                      <w:sz w:val="24"/>
                      <w:szCs w:val="24"/>
                      <w:lang w:val="hr-HR"/>
                    </w:rPr>
                    <w:t xml:space="preserve"> za ocjenjivanje FFS, pri donošenju odluke o registraciji uzimaju se u obzir i zaključci postupka razmatranja aktivne </w:t>
                  </w:r>
                  <w:r w:rsidR="00010E72" w:rsidRPr="00E1064C">
                    <w:rPr>
                      <w:rFonts w:ascii="Times New Roman" w:hAnsi="Times New Roman" w:cs="Times New Roman"/>
                      <w:sz w:val="24"/>
                      <w:szCs w:val="24"/>
                      <w:lang w:val="hr-HR"/>
                    </w:rPr>
                    <w:t>materije</w:t>
                  </w:r>
                  <w:r w:rsidRPr="00E1064C">
                    <w:rPr>
                      <w:rFonts w:ascii="Times New Roman" w:hAnsi="Times New Roman" w:cs="Times New Roman"/>
                      <w:sz w:val="24"/>
                      <w:szCs w:val="24"/>
                      <w:lang w:val="hr-HR"/>
                    </w:rPr>
                    <w:t xml:space="preserve"> od strane relevantnih tijela Europske unije. </w:t>
                  </w:r>
                </w:p>
                <w:p w:rsidR="00B07574" w:rsidRPr="00E1064C" w:rsidRDefault="00B07574" w:rsidP="00E1064C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064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Na </w:t>
                  </w:r>
                  <w:r w:rsidR="00010E72" w:rsidRPr="00E106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osnovu</w:t>
                  </w:r>
                  <w:r w:rsidRPr="00E1064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C05DF" w:rsidRPr="00E106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predloženih i podržanih upo</w:t>
                  </w:r>
                  <w:r w:rsidR="00010E72" w:rsidRPr="00E106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treba</w:t>
                  </w:r>
                  <w:r w:rsidR="00AC05DF" w:rsidRPr="00E1064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Pr="00E106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utvrđeno je da sljedeći problemi zahtijevaju poseb</w:t>
                  </w:r>
                  <w:r w:rsidR="00AC05DF" w:rsidRPr="00E106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nu i kratkoročnu p</w:t>
                  </w:r>
                  <w:r w:rsidR="00010E72" w:rsidRPr="00E106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ažnju</w:t>
                  </w:r>
                  <w:r w:rsidR="00AC05DF" w:rsidRPr="00E1064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E106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u okviru svih odobrenja koja se, prema potrebi, trebaju dodijeliti, izmijeniti ili povući:</w:t>
                  </w:r>
                </w:p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81"/>
                    <w:gridCol w:w="3986"/>
                  </w:tblGrid>
                  <w:tr w:rsidR="00B07574" w:rsidRPr="00B07574" w:rsidTr="00F23F77">
                    <w:tc>
                      <w:tcPr>
                        <w:tcW w:w="826" w:type="dxa"/>
                        <w:shd w:val="clear" w:color="auto" w:fill="auto"/>
                        <w:hideMark/>
                      </w:tcPr>
                      <w:p w:rsidR="00820DA9" w:rsidRPr="00B07574" w:rsidRDefault="00B07574" w:rsidP="00B07574">
                        <w:pPr>
                          <w:pStyle w:val="ListParagraph"/>
                          <w:ind w:left="36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0757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—</w:t>
                        </w:r>
                      </w:p>
                    </w:tc>
                    <w:tc>
                      <w:tcPr>
                        <w:tcW w:w="4223" w:type="dxa"/>
                        <w:shd w:val="clear" w:color="auto" w:fill="auto"/>
                        <w:hideMark/>
                      </w:tcPr>
                      <w:p w:rsidR="00820DA9" w:rsidRPr="00B07574" w:rsidRDefault="00AC05DF" w:rsidP="00B07574">
                        <w:pPr>
                          <w:pStyle w:val="ListParagraph"/>
                          <w:ind w:left="36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rizik za vodene organizme.</w:t>
                        </w:r>
                      </w:p>
                    </w:tc>
                  </w:tr>
                </w:tbl>
                <w:p w:rsidR="00B07574" w:rsidRPr="00B07574" w:rsidRDefault="00B07574" w:rsidP="00B07574">
                  <w:pPr>
                    <w:pStyle w:val="ListParagraph"/>
                    <w:ind w:left="3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07574" w:rsidRPr="00B07574" w:rsidTr="00ED2209">
              <w:tc>
                <w:tcPr>
                  <w:tcW w:w="559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B07574" w:rsidRPr="00B07574" w:rsidRDefault="00B07574" w:rsidP="00B07574">
                  <w:pPr>
                    <w:pStyle w:val="ListParagraph"/>
                    <w:ind w:left="3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:rsidR="00B07574" w:rsidRPr="00B07574" w:rsidRDefault="00B07574" w:rsidP="00B07574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574">
                    <w:rPr>
                      <w:rFonts w:ascii="Times New Roman" w:hAnsi="Times New Roman" w:cs="Times New Roman"/>
                      <w:sz w:val="24"/>
                      <w:szCs w:val="24"/>
                    </w:rPr>
                    <w:t>CAS br. 8000-78-0</w:t>
                  </w:r>
                </w:p>
                <w:p w:rsidR="00B07574" w:rsidRPr="00F23F77" w:rsidRDefault="00B07574" w:rsidP="00F23F7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3F77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8008-99-9</w:t>
                  </w:r>
                </w:p>
                <w:p w:rsidR="00820DA9" w:rsidRPr="00F23F77" w:rsidRDefault="00B07574" w:rsidP="00F23F7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3F7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CIPAC br. 916</w:t>
                  </w:r>
                </w:p>
              </w:tc>
              <w:tc>
                <w:tcPr>
                  <w:tcW w:w="2410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B07574" w:rsidRPr="00B07574" w:rsidRDefault="00B07574" w:rsidP="00B07574">
                  <w:pPr>
                    <w:pStyle w:val="ListParagraph"/>
                    <w:ind w:left="3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B07574" w:rsidRPr="00B07574" w:rsidRDefault="00B07574" w:rsidP="00B07574">
                  <w:pPr>
                    <w:pStyle w:val="ListParagraph"/>
                    <w:ind w:left="3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B07574" w:rsidRPr="00B07574" w:rsidRDefault="00B07574" w:rsidP="00B07574">
                  <w:pPr>
                    <w:pStyle w:val="ListParagraph"/>
                    <w:ind w:left="3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B07574" w:rsidRPr="00B07574" w:rsidRDefault="00B07574" w:rsidP="00B07574">
                  <w:pPr>
                    <w:pStyle w:val="ListParagraph"/>
                    <w:ind w:left="3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8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B07574" w:rsidRPr="00B07574" w:rsidRDefault="00B07574" w:rsidP="00B07574">
                  <w:pPr>
                    <w:pStyle w:val="ListParagraph"/>
                    <w:ind w:left="3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07574" w:rsidRPr="00B07574" w:rsidRDefault="00B07574" w:rsidP="00B07574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7574" w:rsidRPr="00542B1A" w:rsidRDefault="00542B1A" w:rsidP="00542B1A">
      <w:pPr>
        <w:pStyle w:val="ListParagraph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42B1A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010E72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42B1A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42B1A">
        <w:rPr>
          <w:rFonts w:ascii="Times New Roman" w:hAnsi="Times New Roman" w:cs="Times New Roman"/>
          <w:sz w:val="24"/>
          <w:szCs w:val="24"/>
        </w:rPr>
        <w:t>199. za </w:t>
      </w:r>
      <w:r w:rsidRPr="00542B1A">
        <w:rPr>
          <w:rFonts w:ascii="Times New Roman" w:hAnsi="Times New Roman" w:cs="Times New Roman"/>
          <w:i/>
          <w:iCs/>
          <w:sz w:val="24"/>
          <w:szCs w:val="24"/>
        </w:rPr>
        <w:t>Lecanicillium muscarium (</w:t>
      </w:r>
      <w:r w:rsidRPr="00542B1A">
        <w:rPr>
          <w:rFonts w:ascii="Times New Roman" w:hAnsi="Times New Roman" w:cs="Times New Roman"/>
          <w:sz w:val="24"/>
          <w:szCs w:val="24"/>
        </w:rPr>
        <w:t>prije </w:t>
      </w:r>
      <w:r w:rsidRPr="00542B1A">
        <w:rPr>
          <w:rFonts w:ascii="Times New Roman" w:hAnsi="Times New Roman" w:cs="Times New Roman"/>
          <w:i/>
          <w:iCs/>
          <w:sz w:val="24"/>
          <w:szCs w:val="24"/>
        </w:rPr>
        <w:t>Verticilium lecanii</w:t>
      </w:r>
      <w:r w:rsidRPr="00542B1A">
        <w:rPr>
          <w:rFonts w:ascii="Times New Roman" w:hAnsi="Times New Roman" w:cs="Times New Roman"/>
          <w:sz w:val="24"/>
          <w:szCs w:val="24"/>
        </w:rPr>
        <w:t>) SOJ: Ve 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2B1A" w:rsidRPr="00542B1A" w:rsidRDefault="00542B1A" w:rsidP="00542B1A">
      <w:pPr>
        <w:pStyle w:val="ListParagraph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D </w:t>
      </w:r>
      <w:r w:rsidR="00010E72">
        <w:rPr>
          <w:rFonts w:ascii="Times New Roman" w:hAnsi="Times New Roman" w:cs="Times New Roman"/>
          <w:sz w:val="24"/>
          <w:szCs w:val="24"/>
        </w:rPr>
        <w:t>Spiska</w:t>
      </w:r>
      <w:r>
        <w:rPr>
          <w:rFonts w:ascii="Times New Roman" w:hAnsi="Times New Roman" w:cs="Times New Roman"/>
          <w:sz w:val="24"/>
          <w:szCs w:val="24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2807"/>
        <w:gridCol w:w="2013"/>
        <w:gridCol w:w="1133"/>
        <w:gridCol w:w="1195"/>
        <w:gridCol w:w="1357"/>
        <w:gridCol w:w="4941"/>
      </w:tblGrid>
      <w:tr w:rsidR="00542B1A" w:rsidRPr="00542B1A" w:rsidTr="00A7127F">
        <w:tc>
          <w:tcPr>
            <w:tcW w:w="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542B1A" w:rsidRDefault="00542B1A" w:rsidP="00542B1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B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Broj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542B1A" w:rsidRDefault="00542B1A" w:rsidP="005D009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Uobičajeni </w:t>
            </w:r>
            <w:r w:rsidRPr="00542B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naziv, identifikacijski brojevi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542B1A" w:rsidRDefault="00010E72" w:rsidP="00542B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  <w:r w:rsidR="00542B1A" w:rsidRPr="00542B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emijski naziv prema IUPAC-u</w:t>
            </w: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542B1A" w:rsidRDefault="00542B1A" w:rsidP="009C6F6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B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Čistoća</w:t>
            </w:r>
          </w:p>
        </w:tc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542B1A" w:rsidRDefault="00542B1A" w:rsidP="009C6F6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B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 odobrenja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542B1A" w:rsidRDefault="00542B1A" w:rsidP="009C6F6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B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Prestanak odobrenja</w:t>
            </w:r>
          </w:p>
        </w:tc>
        <w:tc>
          <w:tcPr>
            <w:tcW w:w="1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542B1A" w:rsidRDefault="00542B1A" w:rsidP="00542B1A">
            <w:pPr>
              <w:pStyle w:val="ListParagraph"/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B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Posebne odredbe</w:t>
            </w:r>
          </w:p>
        </w:tc>
      </w:tr>
      <w:tr w:rsidR="00542B1A" w:rsidRPr="00542B1A" w:rsidTr="00A7127F">
        <w:tc>
          <w:tcPr>
            <w:tcW w:w="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542B1A" w:rsidRDefault="00542B1A" w:rsidP="00542B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2B1A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542B1A" w:rsidRDefault="00542B1A" w:rsidP="00542B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B1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Akanthomyces muscarius</w:t>
            </w:r>
            <w:r w:rsidRPr="00542B1A">
              <w:rPr>
                <w:rFonts w:ascii="Times New Roman" w:hAnsi="Times New Roman" w:cs="Times New Roman"/>
                <w:sz w:val="24"/>
                <w:szCs w:val="24"/>
              </w:rPr>
              <w:t> soj Ve6 (prije </w:t>
            </w:r>
            <w:r w:rsidRPr="00542B1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Lecanicillium muscarium</w:t>
            </w:r>
            <w:r w:rsidRPr="00542B1A">
              <w:rPr>
                <w:rFonts w:ascii="Times New Roman" w:hAnsi="Times New Roman" w:cs="Times New Roman"/>
                <w:sz w:val="24"/>
                <w:szCs w:val="24"/>
              </w:rPr>
              <w:t> soj Ve6)  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542B1A" w:rsidRDefault="00542B1A" w:rsidP="00542B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B1A">
              <w:rPr>
                <w:rFonts w:ascii="Times New Roman" w:hAnsi="Times New Roman" w:cs="Times New Roman"/>
                <w:sz w:val="24"/>
                <w:szCs w:val="24"/>
              </w:rPr>
              <w:t>Nije primjenjivo</w:t>
            </w: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542B1A" w:rsidRDefault="00542B1A" w:rsidP="00542B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2B1A">
              <w:rPr>
                <w:rFonts w:ascii="Times New Roman" w:hAnsi="Times New Roman" w:cs="Times New Roman"/>
                <w:sz w:val="24"/>
                <w:szCs w:val="24"/>
              </w:rPr>
              <w:t>Nema značajnih nečistoća</w:t>
            </w:r>
          </w:p>
        </w:tc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A7127F" w:rsidRDefault="00A7127F" w:rsidP="00A7127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</w:t>
            </w:r>
            <w:r w:rsidR="00542B1A" w:rsidRPr="00A7127F">
              <w:rPr>
                <w:rFonts w:ascii="Times New Roman" w:hAnsi="Times New Roman" w:cs="Times New Roman"/>
                <w:sz w:val="24"/>
                <w:szCs w:val="24"/>
              </w:rPr>
              <w:t>2021.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A7127F" w:rsidRDefault="00A7127F" w:rsidP="00A7127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29.02.</w:t>
            </w:r>
            <w:r w:rsidR="00542B1A" w:rsidRPr="00A7127F">
              <w:rPr>
                <w:rFonts w:ascii="Times New Roman" w:hAnsi="Times New Roman" w:cs="Times New Roman"/>
                <w:sz w:val="24"/>
                <w:szCs w:val="24"/>
              </w:rPr>
              <w:t>2036.</w:t>
            </w:r>
          </w:p>
        </w:tc>
        <w:tc>
          <w:tcPr>
            <w:tcW w:w="1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E1064C" w:rsidRDefault="0067538B" w:rsidP="00E1064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</w:t>
            </w:r>
            <w:r w:rsidR="00010E72"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ođenje jedinstvenih principa</w:t>
            </w:r>
            <w:r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iz propisa o jedinstvenim </w:t>
            </w:r>
            <w:r w:rsidR="00010E72"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principima</w:t>
            </w:r>
            <w:r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za ocjenjivanje FFS, pri donošenju odluke o registraciji uzimaju se u obzir i zaključci postupka razmatranja aktivne </w:t>
            </w:r>
            <w:r w:rsidR="00010E72"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materije od strane relevantnih tijela Ev</w:t>
            </w:r>
            <w:r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ropske unije. </w:t>
            </w:r>
            <w:r w:rsidRPr="00E1064C">
              <w:rPr>
                <w:rFonts w:ascii="Times New Roman" w:hAnsi="Times New Roman" w:cs="Times New Roman"/>
                <w:sz w:val="24"/>
                <w:szCs w:val="24"/>
              </w:rPr>
              <w:t>Potrebno je</w:t>
            </w:r>
            <w:r w:rsidR="00010E72" w:rsidRPr="00E1064C">
              <w:rPr>
                <w:rFonts w:ascii="Times New Roman" w:hAnsi="Times New Roman" w:cs="Times New Roman"/>
                <w:sz w:val="24"/>
                <w:szCs w:val="24"/>
              </w:rPr>
              <w:t xml:space="preserve"> obratiti posebnu pažnju</w:t>
            </w:r>
            <w:r w:rsidR="00542B1A" w:rsidRPr="00E1064C">
              <w:rPr>
                <w:rFonts w:ascii="Times New Roman" w:hAnsi="Times New Roman" w:cs="Times New Roman"/>
                <w:sz w:val="24"/>
                <w:szCs w:val="24"/>
              </w:rPr>
              <w:t xml:space="preserve"> na zaštitu korisnika sredstva i radnika, uz</w:t>
            </w:r>
            <w:r w:rsidR="00E1064C">
              <w:rPr>
                <w:rFonts w:ascii="Times New Roman" w:hAnsi="Times New Roman" w:cs="Times New Roman"/>
                <w:sz w:val="24"/>
                <w:szCs w:val="24"/>
              </w:rPr>
              <w:t xml:space="preserve">imajući u obzir da se smatra da </w:t>
            </w:r>
            <w:r w:rsidR="00542B1A" w:rsidRPr="00E1064C">
              <w:rPr>
                <w:rFonts w:ascii="Times New Roman" w:hAnsi="Times New Roman" w:cs="Times New Roman"/>
                <w:sz w:val="24"/>
                <w:szCs w:val="24"/>
              </w:rPr>
              <w:t>mikroorganizmi mogu uzrokovati preosjetljivost, te osigurati da u</w:t>
            </w:r>
            <w:r w:rsidR="00010E72" w:rsidRPr="00E1064C">
              <w:rPr>
                <w:rFonts w:ascii="Times New Roman" w:hAnsi="Times New Roman" w:cs="Times New Roman"/>
                <w:sz w:val="24"/>
                <w:szCs w:val="24"/>
              </w:rPr>
              <w:t>slovi</w:t>
            </w:r>
            <w:r w:rsidR="00542B1A" w:rsidRPr="00E1064C">
              <w:rPr>
                <w:rFonts w:ascii="Times New Roman" w:hAnsi="Times New Roman" w:cs="Times New Roman"/>
                <w:sz w:val="24"/>
                <w:szCs w:val="24"/>
              </w:rPr>
              <w:t xml:space="preserve"> upo</w:t>
            </w:r>
            <w:r w:rsidR="00010E72" w:rsidRPr="00E1064C">
              <w:rPr>
                <w:rFonts w:ascii="Times New Roman" w:hAnsi="Times New Roman" w:cs="Times New Roman"/>
                <w:sz w:val="24"/>
                <w:szCs w:val="24"/>
              </w:rPr>
              <w:t>trebe</w:t>
            </w:r>
            <w:r w:rsidR="00542B1A" w:rsidRPr="00E1064C">
              <w:rPr>
                <w:rFonts w:ascii="Times New Roman" w:hAnsi="Times New Roman" w:cs="Times New Roman"/>
                <w:sz w:val="24"/>
                <w:szCs w:val="24"/>
              </w:rPr>
              <w:t xml:space="preserve"> uključuju primjenu odgovarajućih </w:t>
            </w:r>
            <w:r w:rsidR="00010E72" w:rsidRPr="00E1064C">
              <w:rPr>
                <w:rFonts w:ascii="Times New Roman" w:hAnsi="Times New Roman" w:cs="Times New Roman"/>
                <w:sz w:val="24"/>
                <w:szCs w:val="24"/>
              </w:rPr>
              <w:t>ličnih</w:t>
            </w:r>
            <w:r w:rsidR="00542B1A" w:rsidRPr="00E1064C">
              <w:rPr>
                <w:rFonts w:ascii="Times New Roman" w:hAnsi="Times New Roman" w:cs="Times New Roman"/>
                <w:sz w:val="24"/>
                <w:szCs w:val="24"/>
              </w:rPr>
              <w:t xml:space="preserve"> zaštitnih sredstava.</w:t>
            </w:r>
          </w:p>
        </w:tc>
      </w:tr>
    </w:tbl>
    <w:p w:rsidR="00542B1A" w:rsidRDefault="00ED2209" w:rsidP="00ED2209">
      <w:pPr>
        <w:pStyle w:val="ListParagraph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010E72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222. za krvno brašno.</w:t>
      </w:r>
    </w:p>
    <w:p w:rsidR="00ED2209" w:rsidRDefault="00ED2209" w:rsidP="00ED2209">
      <w:pPr>
        <w:pStyle w:val="ListParagraph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D </w:t>
      </w:r>
      <w:r w:rsidR="00010E72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="00B04C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2835"/>
        <w:gridCol w:w="1985"/>
        <w:gridCol w:w="1136"/>
        <w:gridCol w:w="1228"/>
        <w:gridCol w:w="1321"/>
        <w:gridCol w:w="4941"/>
      </w:tblGrid>
      <w:tr w:rsidR="00ED2209" w:rsidRPr="00ED2209" w:rsidTr="00ED2209">
        <w:tc>
          <w:tcPr>
            <w:tcW w:w="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ED2209" w:rsidRDefault="00ED2209" w:rsidP="00ED220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2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oj </w:t>
            </w:r>
          </w:p>
        </w:tc>
        <w:tc>
          <w:tcPr>
            <w:tcW w:w="1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ED2209" w:rsidRDefault="00614509" w:rsidP="005D009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Uobičajeni  </w:t>
            </w:r>
            <w:r w:rsidR="00ED2209" w:rsidRPr="00ED22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naziv, identifikacijski brojevi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ED2209" w:rsidRDefault="00010E72" w:rsidP="0061450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  <w:r w:rsidR="00ED2209" w:rsidRPr="00ED22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emijski naziv </w:t>
            </w:r>
            <w:r w:rsidR="0061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D2209" w:rsidRPr="00ED22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prema IUPAC-u</w:t>
            </w:r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ED2209" w:rsidRDefault="00ED2209" w:rsidP="0061450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2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Čistoća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ED2209" w:rsidRDefault="00ED2209" w:rsidP="0061450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2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 odobrenja</w:t>
            </w:r>
          </w:p>
        </w:tc>
        <w:tc>
          <w:tcPr>
            <w:tcW w:w="4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ED2209" w:rsidRDefault="00ED2209" w:rsidP="0061450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2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Prestanak odobrenja</w:t>
            </w:r>
          </w:p>
        </w:tc>
        <w:tc>
          <w:tcPr>
            <w:tcW w:w="1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ED2209" w:rsidRDefault="00ED2209" w:rsidP="00ED2209">
            <w:pPr>
              <w:pStyle w:val="ListParagraph"/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2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Posebne odredbe</w:t>
            </w:r>
          </w:p>
        </w:tc>
      </w:tr>
      <w:tr w:rsidR="00ED2209" w:rsidRPr="00ED2209" w:rsidTr="00ED2209">
        <w:tc>
          <w:tcPr>
            <w:tcW w:w="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ED2209" w:rsidRDefault="00ED2209" w:rsidP="00ED22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209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1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D2209" w:rsidRPr="00ED2209" w:rsidRDefault="00ED2209" w:rsidP="00ED22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209">
              <w:rPr>
                <w:rFonts w:ascii="Times New Roman" w:hAnsi="Times New Roman" w:cs="Times New Roman"/>
                <w:sz w:val="24"/>
                <w:szCs w:val="24"/>
              </w:rPr>
              <w:t>Krvno brašno</w:t>
            </w:r>
          </w:p>
          <w:p w:rsidR="00ED2209" w:rsidRPr="00ED2209" w:rsidRDefault="00ED2209" w:rsidP="00ED22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209">
              <w:rPr>
                <w:rFonts w:ascii="Times New Roman" w:hAnsi="Times New Roman" w:cs="Times New Roman"/>
                <w:sz w:val="24"/>
                <w:szCs w:val="24"/>
              </w:rPr>
              <w:t>90989-74-5</w:t>
            </w:r>
          </w:p>
          <w:p w:rsidR="00D511B6" w:rsidRPr="00ED2209" w:rsidRDefault="00ED2209" w:rsidP="00ED22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209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ED2209" w:rsidRDefault="00ED2209" w:rsidP="00ED22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209">
              <w:rPr>
                <w:rFonts w:ascii="Times New Roman" w:hAnsi="Times New Roman" w:cs="Times New Roman"/>
                <w:sz w:val="24"/>
                <w:szCs w:val="24"/>
              </w:rPr>
              <w:t>Nije primjenjivo</w:t>
            </w:r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ED2209" w:rsidRDefault="00ED2209" w:rsidP="00026CF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2209">
              <w:rPr>
                <w:rFonts w:ascii="Times New Roman" w:hAnsi="Times New Roman" w:cs="Times New Roman"/>
                <w:sz w:val="24"/>
                <w:szCs w:val="24"/>
              </w:rPr>
              <w:t>100-postotno krvno brašno s udjelom hemoglobina od najmanje 80 %.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ED2209" w:rsidRDefault="00ED2209" w:rsidP="00ED22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1.04.</w:t>
            </w:r>
            <w:r w:rsidRPr="00ED2209">
              <w:rPr>
                <w:rFonts w:ascii="Times New Roman" w:hAnsi="Times New Roman" w:cs="Times New Roman"/>
                <w:iCs/>
                <w:sz w:val="24"/>
                <w:szCs w:val="24"/>
              </w:rPr>
              <w:t>2021.</w:t>
            </w:r>
          </w:p>
        </w:tc>
        <w:tc>
          <w:tcPr>
            <w:tcW w:w="4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ED2209" w:rsidRDefault="00ED2209" w:rsidP="00ED22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31.03.</w:t>
            </w:r>
            <w:r w:rsidRPr="00ED2209">
              <w:rPr>
                <w:rFonts w:ascii="Times New Roman" w:hAnsi="Times New Roman" w:cs="Times New Roman"/>
                <w:iCs/>
                <w:sz w:val="24"/>
                <w:szCs w:val="24"/>
              </w:rPr>
              <w:t>2036</w:t>
            </w:r>
            <w:r w:rsidRPr="00ED22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1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14509" w:rsidRPr="00E1064C" w:rsidRDefault="00614509" w:rsidP="00E1064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</w:t>
            </w:r>
            <w:r w:rsidR="00010E72"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ođenje</w:t>
            </w:r>
            <w:r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jedinstvenih </w:t>
            </w:r>
            <w:r w:rsidR="00010E72"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principa</w:t>
            </w:r>
            <w:r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iz propisa o jedinstvenim </w:t>
            </w:r>
            <w:r w:rsidR="00010E72"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principima</w:t>
            </w:r>
            <w:r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za ocjenjivanje FFS, pri donošenju odluke o registraciji uzimaju se u obzir i zaključci postupka razmatranja aktivne </w:t>
            </w:r>
            <w:r w:rsidR="002B51B0"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materije</w:t>
            </w:r>
            <w:r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od strane relevantnih tijela E</w:t>
            </w:r>
            <w:r w:rsidR="002B51B0"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</w:t>
            </w:r>
            <w:r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ropske unije.</w:t>
            </w:r>
          </w:p>
          <w:p w:rsidR="00ED2209" w:rsidRPr="00E1064C" w:rsidRDefault="00ED2209" w:rsidP="00E1064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 ovoj cjelovitoj ocjeni potrebno je</w:t>
            </w:r>
            <w:r w:rsidRPr="00E1064C">
              <w:rPr>
                <w:rFonts w:ascii="Times New Roman" w:hAnsi="Times New Roman" w:cs="Times New Roman"/>
                <w:sz w:val="24"/>
                <w:szCs w:val="24"/>
              </w:rPr>
              <w:t xml:space="preserve"> obratiti posebnu p</w:t>
            </w:r>
            <w:r w:rsidR="002B51B0" w:rsidRPr="00E1064C">
              <w:rPr>
                <w:rFonts w:ascii="Times New Roman" w:hAnsi="Times New Roman" w:cs="Times New Roman"/>
                <w:sz w:val="24"/>
                <w:szCs w:val="24"/>
              </w:rPr>
              <w:t>ažnju</w:t>
            </w:r>
            <w:r w:rsidRPr="00E1064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326"/>
            </w:tblGrid>
            <w:tr w:rsidR="00ED2209" w:rsidRPr="00ED2209" w:rsidTr="00ED2209">
              <w:tc>
                <w:tcPr>
                  <w:tcW w:w="600" w:type="dxa"/>
                  <w:shd w:val="clear" w:color="auto" w:fill="auto"/>
                  <w:hideMark/>
                </w:tcPr>
                <w:p w:rsidR="00D511B6" w:rsidRPr="00ED2209" w:rsidRDefault="00ED2209" w:rsidP="00ED2209">
                  <w:pPr>
                    <w:pStyle w:val="ListParagraph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D2209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</w:t>
                  </w:r>
                </w:p>
              </w:tc>
              <w:tc>
                <w:tcPr>
                  <w:tcW w:w="4326" w:type="dxa"/>
                  <w:shd w:val="clear" w:color="auto" w:fill="auto"/>
                  <w:hideMark/>
                </w:tcPr>
                <w:p w:rsidR="00D511B6" w:rsidRPr="00ED2209" w:rsidRDefault="00ED2209" w:rsidP="002B51B0">
                  <w:pPr>
                    <w:pStyle w:val="ListParagraph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D2209">
                    <w:rPr>
                      <w:rFonts w:ascii="Times New Roman" w:hAnsi="Times New Roman" w:cs="Times New Roman"/>
                      <w:sz w:val="24"/>
                      <w:szCs w:val="24"/>
                    </w:rPr>
                    <w:t>na zaštitu riba i vodenih besk</w:t>
                  </w:r>
                  <w:r w:rsidR="002B51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ičmenjaka</w:t>
                  </w:r>
                  <w:r w:rsidRPr="00ED220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ako se primjenjuju manje precizne</w:t>
                  </w:r>
                  <w:r w:rsidR="00E1064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ED220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tehnike prskanja, i</w:t>
                  </w:r>
                </w:p>
              </w:tc>
            </w:tr>
          </w:tbl>
          <w:p w:rsidR="00ED2209" w:rsidRPr="00ED2209" w:rsidRDefault="00ED2209" w:rsidP="00ED2209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326"/>
            </w:tblGrid>
            <w:tr w:rsidR="00ED2209" w:rsidRPr="00ED2209" w:rsidTr="00ED2209">
              <w:tc>
                <w:tcPr>
                  <w:tcW w:w="600" w:type="dxa"/>
                  <w:shd w:val="clear" w:color="auto" w:fill="auto"/>
                  <w:hideMark/>
                </w:tcPr>
                <w:p w:rsidR="00D511B6" w:rsidRPr="00ED2209" w:rsidRDefault="00ED2209" w:rsidP="00ED2209">
                  <w:pPr>
                    <w:pStyle w:val="ListParagraph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D2209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</w:t>
                  </w:r>
                </w:p>
              </w:tc>
              <w:tc>
                <w:tcPr>
                  <w:tcW w:w="4326" w:type="dxa"/>
                  <w:shd w:val="clear" w:color="auto" w:fill="auto"/>
                  <w:hideMark/>
                </w:tcPr>
                <w:p w:rsidR="00D511B6" w:rsidRPr="00ED2209" w:rsidRDefault="00ED2209" w:rsidP="002B51B0">
                  <w:pPr>
                    <w:pStyle w:val="ListParagraph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D2209">
                    <w:rPr>
                      <w:rFonts w:ascii="Times New Roman" w:hAnsi="Times New Roman" w:cs="Times New Roman"/>
                      <w:sz w:val="24"/>
                      <w:szCs w:val="24"/>
                    </w:rPr>
                    <w:t>na potrebu da se sredstva za zaštitu bilja koja sadrž</w:t>
                  </w:r>
                  <w:r w:rsidR="002B51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e</w:t>
                  </w:r>
                  <w:r w:rsidRPr="00ED220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krvno brašno prije upo</w:t>
                  </w:r>
                  <w:r w:rsidR="002B51B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trebe </w:t>
                  </w:r>
                  <w:r w:rsidRPr="00ED2209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promiješaju kako bi se proizvod navlažio.</w:t>
                  </w:r>
                </w:p>
              </w:tc>
            </w:tr>
          </w:tbl>
          <w:p w:rsidR="00ED2209" w:rsidRPr="00ED2209" w:rsidRDefault="00ED2209" w:rsidP="00ED2209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2209" w:rsidRDefault="00614509" w:rsidP="00614509">
      <w:pPr>
        <w:pStyle w:val="ListParagraph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D </w:t>
      </w:r>
      <w:r w:rsidR="002B51B0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2835"/>
        <w:gridCol w:w="1985"/>
        <w:gridCol w:w="1133"/>
        <w:gridCol w:w="1276"/>
        <w:gridCol w:w="1276"/>
        <w:gridCol w:w="4941"/>
      </w:tblGrid>
      <w:tr w:rsidR="00614509" w:rsidRPr="00614509" w:rsidTr="003E194B">
        <w:trPr>
          <w:trHeight w:val="741"/>
        </w:trPr>
        <w:tc>
          <w:tcPr>
            <w:tcW w:w="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614509" w:rsidRDefault="00614509" w:rsidP="0061450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Broj</w:t>
            </w:r>
          </w:p>
        </w:tc>
        <w:tc>
          <w:tcPr>
            <w:tcW w:w="1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614509" w:rsidRDefault="00614509" w:rsidP="005D009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Uobičajeni naziv, identifikacijski brojevi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E1064C" w:rsidRDefault="002B51B0" w:rsidP="00E10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64C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  <w:r w:rsidR="00E1064C" w:rsidRPr="00E106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emijski naziv </w:t>
            </w:r>
            <w:r w:rsidR="00614509" w:rsidRPr="00E1064C">
              <w:rPr>
                <w:rFonts w:ascii="Times New Roman" w:hAnsi="Times New Roman" w:cs="Times New Roman"/>
                <w:b/>
                <w:sz w:val="24"/>
                <w:szCs w:val="24"/>
              </w:rPr>
              <w:t>prema</w:t>
            </w:r>
            <w:r w:rsidR="00E1064C" w:rsidRPr="00E106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4509" w:rsidRPr="00E1064C">
              <w:rPr>
                <w:rFonts w:ascii="Times New Roman" w:hAnsi="Times New Roman" w:cs="Times New Roman"/>
                <w:b/>
                <w:sz w:val="24"/>
                <w:szCs w:val="24"/>
              </w:rPr>
              <w:t>IUPAC-u</w:t>
            </w: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614509" w:rsidRDefault="00614509" w:rsidP="0061450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Čistoća</w:t>
            </w:r>
          </w:p>
        </w:tc>
        <w:tc>
          <w:tcPr>
            <w:tcW w:w="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614509" w:rsidRDefault="00614509" w:rsidP="0061450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 odobrenja</w:t>
            </w:r>
          </w:p>
        </w:tc>
        <w:tc>
          <w:tcPr>
            <w:tcW w:w="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614509" w:rsidRDefault="00614509" w:rsidP="0061450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Prestanak odobrenja</w:t>
            </w:r>
          </w:p>
        </w:tc>
        <w:tc>
          <w:tcPr>
            <w:tcW w:w="1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614509" w:rsidRDefault="00614509" w:rsidP="00614509">
            <w:pPr>
              <w:pStyle w:val="ListParagraph"/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Posebne odredbe</w:t>
            </w:r>
          </w:p>
        </w:tc>
      </w:tr>
      <w:tr w:rsidR="00614509" w:rsidRPr="00614509" w:rsidTr="003E194B">
        <w:tc>
          <w:tcPr>
            <w:tcW w:w="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614509" w:rsidRDefault="00614509" w:rsidP="006145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4509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1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14509" w:rsidRPr="00614509" w:rsidRDefault="00614509" w:rsidP="006145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4509">
              <w:rPr>
                <w:rFonts w:ascii="Times New Roman" w:hAnsi="Times New Roman" w:cs="Times New Roman"/>
                <w:sz w:val="24"/>
                <w:szCs w:val="24"/>
              </w:rPr>
              <w:t>24-epibrasinolid</w:t>
            </w:r>
          </w:p>
          <w:p w:rsidR="00614509" w:rsidRPr="00614509" w:rsidRDefault="00614509" w:rsidP="006145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4509">
              <w:rPr>
                <w:rFonts w:ascii="Times New Roman" w:hAnsi="Times New Roman" w:cs="Times New Roman"/>
                <w:sz w:val="24"/>
                <w:szCs w:val="24"/>
              </w:rPr>
              <w:t>CAS br.: 78821-43-9</w:t>
            </w:r>
          </w:p>
          <w:p w:rsidR="00D511B6" w:rsidRPr="00614509" w:rsidRDefault="00614509" w:rsidP="006145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4509">
              <w:rPr>
                <w:rFonts w:ascii="Times New Roman" w:hAnsi="Times New Roman" w:cs="Times New Roman"/>
                <w:sz w:val="24"/>
                <w:szCs w:val="24"/>
              </w:rPr>
              <w:t>CIPAC br.: Nije primjenjivo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614509" w:rsidRDefault="00614509" w:rsidP="006145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4509">
              <w:rPr>
                <w:rFonts w:ascii="Times New Roman" w:hAnsi="Times New Roman" w:cs="Times New Roman"/>
                <w:sz w:val="24"/>
                <w:szCs w:val="24"/>
              </w:rPr>
              <w:t>(3aS,5R,6S,7aR,7bS,9aS,10R,12aS,12bS)-10((2S,3R,4R,5R)-3,4-dihidroksi-5,6-dimetilheptan-2-il)5,6-dihidroksi-7a,9a-dimetilheksadekahidro-3Hbenzo[c]indeno[5,4-e]oksepin-3-on</w:t>
            </w: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614509" w:rsidRDefault="00614509" w:rsidP="006145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4509">
              <w:rPr>
                <w:rFonts w:ascii="Times New Roman" w:hAnsi="Times New Roman" w:cs="Times New Roman"/>
                <w:sz w:val="24"/>
                <w:szCs w:val="24"/>
              </w:rPr>
              <w:t>≥ 900 g/kg</w:t>
            </w:r>
          </w:p>
        </w:tc>
        <w:tc>
          <w:tcPr>
            <w:tcW w:w="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614509" w:rsidRDefault="00614509" w:rsidP="006145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4509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03.</w:t>
            </w:r>
            <w:r w:rsidRPr="00614509">
              <w:rPr>
                <w:rFonts w:ascii="Times New Roman" w:hAnsi="Times New Roman" w:cs="Times New Roman"/>
                <w:sz w:val="24"/>
                <w:szCs w:val="24"/>
              </w:rPr>
              <w:t>2021.</w:t>
            </w:r>
          </w:p>
        </w:tc>
        <w:tc>
          <w:tcPr>
            <w:tcW w:w="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511B6" w:rsidRPr="00614509" w:rsidRDefault="00614509" w:rsidP="006145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</w:t>
            </w:r>
            <w:r w:rsidRPr="00614509">
              <w:rPr>
                <w:rFonts w:ascii="Times New Roman" w:hAnsi="Times New Roman" w:cs="Times New Roman"/>
                <w:sz w:val="24"/>
                <w:szCs w:val="24"/>
              </w:rPr>
              <w:t>2036.</w:t>
            </w:r>
          </w:p>
        </w:tc>
        <w:tc>
          <w:tcPr>
            <w:tcW w:w="1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B51B0" w:rsidRPr="002B51B0" w:rsidRDefault="002B51B0" w:rsidP="00E1064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2B51B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provođenje jedinstvenih principa iz propisa o jedinstvenim principima za ocjenjivanje FFS, pri donošenju odluke o registraciji uzimaju se u obzir i zaključci postupka razmatranja aktivne materije od strane relevantnih tijela Evropske unije.</w:t>
            </w:r>
          </w:p>
          <w:p w:rsidR="00D511B6" w:rsidRPr="00614509" w:rsidRDefault="00D511B6" w:rsidP="0061450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51A2" w:rsidRPr="00D522B0" w:rsidRDefault="007151A2" w:rsidP="00D522B0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522B0">
        <w:rPr>
          <w:rFonts w:ascii="Times New Roman" w:hAnsi="Times New Roman" w:cs="Times New Roman"/>
          <w:sz w:val="24"/>
          <w:szCs w:val="24"/>
          <w:lang w:val="sr-Latn-BA"/>
        </w:rPr>
        <w:t xml:space="preserve">U dijelu B Spiska, u redu 25. </w:t>
      </w:r>
      <w:r w:rsidR="00D522B0" w:rsidRPr="00D522B0">
        <w:rPr>
          <w:rFonts w:ascii="Times New Roman" w:hAnsi="Times New Roman" w:cs="Times New Roman"/>
          <w:sz w:val="24"/>
          <w:szCs w:val="24"/>
          <w:lang w:val="sr-Latn-BA"/>
        </w:rPr>
        <w:t>z</w:t>
      </w:r>
      <w:r w:rsidRPr="00D522B0">
        <w:rPr>
          <w:rFonts w:ascii="Times New Roman" w:hAnsi="Times New Roman" w:cs="Times New Roman"/>
          <w:sz w:val="24"/>
          <w:szCs w:val="24"/>
          <w:lang w:val="sr-Latn-BA"/>
        </w:rPr>
        <w:t xml:space="preserve">a fenpirazamin, </w:t>
      </w:r>
      <w:r w:rsidRPr="00D522B0">
        <w:rPr>
          <w:rFonts w:ascii="Times New Roman" w:hAnsi="Times New Roman" w:cs="Times New Roman"/>
          <w:sz w:val="24"/>
          <w:szCs w:val="24"/>
          <w:lang w:val="sr-Cyrl-BA"/>
        </w:rPr>
        <w:t>к</w:t>
      </w:r>
      <w:r w:rsidRPr="00D522B0">
        <w:rPr>
          <w:rFonts w:ascii="Times New Roman" w:hAnsi="Times New Roman" w:cs="Times New Roman"/>
          <w:sz w:val="24"/>
          <w:szCs w:val="24"/>
        </w:rPr>
        <w:t>olona</w:t>
      </w:r>
      <w:r w:rsidRPr="00D522B0">
        <w:rPr>
          <w:rFonts w:ascii="Times New Roman" w:hAnsi="Times New Roman" w:cs="Times New Roman"/>
          <w:sz w:val="24"/>
          <w:szCs w:val="24"/>
          <w:lang w:val="sr-Cyrl-BA"/>
        </w:rPr>
        <w:t xml:space="preserve"> „</w:t>
      </w:r>
      <w:r w:rsidRPr="00D522B0">
        <w:rPr>
          <w:rFonts w:ascii="Times New Roman" w:hAnsi="Times New Roman" w:cs="Times New Roman"/>
          <w:sz w:val="24"/>
          <w:szCs w:val="24"/>
          <w:lang w:val="sr-Latn-BA"/>
        </w:rPr>
        <w:t>Čistoća“ se mjenja sledećim:</w:t>
      </w:r>
    </w:p>
    <w:p w:rsidR="003A0DD9" w:rsidRPr="00787C8B" w:rsidRDefault="007151A2" w:rsidP="007151A2">
      <w:pPr>
        <w:pStyle w:val="ListParagraph"/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151A2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 </w:t>
      </w:r>
      <w:r w:rsidR="003A0DD9">
        <w:rPr>
          <w:rFonts w:ascii="Times New Roman" w:hAnsi="Times New Roman" w:cs="Times New Roman"/>
          <w:sz w:val="24"/>
          <w:szCs w:val="24"/>
          <w:lang w:val="sr-Latn-BA"/>
        </w:rPr>
        <w:t>„≥ 960 g/kg</w:t>
      </w:r>
      <w:r w:rsidR="00787C8B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3A0DD9" w:rsidRPr="00787C8B">
        <w:rPr>
          <w:rFonts w:ascii="Times New Roman" w:hAnsi="Times New Roman" w:cs="Times New Roman"/>
          <w:sz w:val="24"/>
          <w:szCs w:val="24"/>
          <w:lang w:val="sr-Latn-BA"/>
        </w:rPr>
        <w:t>Sljedeća proizvodna nečistoća toksikološki je značaj</w:t>
      </w:r>
      <w:r w:rsidR="00D522B0">
        <w:rPr>
          <w:rFonts w:ascii="Times New Roman" w:hAnsi="Times New Roman" w:cs="Times New Roman"/>
          <w:sz w:val="24"/>
          <w:szCs w:val="24"/>
          <w:lang w:val="sr-Latn-BA"/>
        </w:rPr>
        <w:t>na i ne smije prelaziti sljedeći</w:t>
      </w:r>
      <w:r w:rsidR="003A0DD9" w:rsidRPr="00787C8B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D522B0">
        <w:rPr>
          <w:rFonts w:ascii="Times New Roman" w:hAnsi="Times New Roman" w:cs="Times New Roman"/>
          <w:sz w:val="24"/>
          <w:szCs w:val="24"/>
          <w:lang w:val="sr-Latn-BA"/>
        </w:rPr>
        <w:t>nivo</w:t>
      </w:r>
      <w:r w:rsidR="003A0DD9" w:rsidRPr="00787C8B">
        <w:rPr>
          <w:rFonts w:ascii="Times New Roman" w:hAnsi="Times New Roman" w:cs="Times New Roman"/>
          <w:sz w:val="24"/>
          <w:szCs w:val="24"/>
          <w:lang w:val="sr-Latn-BA"/>
        </w:rPr>
        <w:t xml:space="preserve"> u tehničkom materijalu:</w:t>
      </w:r>
    </w:p>
    <w:p w:rsidR="003A0DD9" w:rsidRPr="00E1064C" w:rsidRDefault="00E1064C" w:rsidP="00E1064C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     </w:t>
      </w:r>
      <w:r w:rsidR="003A0DD9" w:rsidRPr="00E1064C">
        <w:rPr>
          <w:rFonts w:ascii="Times New Roman" w:hAnsi="Times New Roman" w:cs="Times New Roman"/>
          <w:sz w:val="24"/>
          <w:szCs w:val="24"/>
          <w:lang w:val="sr-Latn-BA"/>
        </w:rPr>
        <w:t>Hidrazin: najveći sadržaj: &lt; 0,0001 % (1 mg/kg)”</w:t>
      </w:r>
      <w:r w:rsidR="00FB1BCB" w:rsidRPr="00E1064C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:rsidR="00E7798E" w:rsidRPr="00E7798E" w:rsidRDefault="00E7798E" w:rsidP="00E7798E">
      <w:pPr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     </w:t>
      </w:r>
      <w:r w:rsidRPr="00E7798E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Spiska, u redu</w:t>
      </w:r>
      <w:r w:rsidRPr="00E7798E">
        <w:rPr>
          <w:rFonts w:ascii="Times New Roman" w:hAnsi="Times New Roman" w:cs="Times New Roman"/>
          <w:sz w:val="24"/>
          <w:szCs w:val="24"/>
          <w:lang w:val="sr-Latn-BA"/>
        </w:rPr>
        <w:t xml:space="preserve"> 25. za fenpirazamin,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kolona</w:t>
      </w:r>
      <w:r w:rsidRPr="00E7798E">
        <w:rPr>
          <w:rFonts w:ascii="Times New Roman" w:hAnsi="Times New Roman" w:cs="Times New Roman"/>
          <w:sz w:val="24"/>
          <w:szCs w:val="24"/>
          <w:lang w:val="sr-Latn-BA"/>
        </w:rPr>
        <w:t xml:space="preserve"> „Posebne odredbe“ se mjenja sledećim:</w:t>
      </w:r>
    </w:p>
    <w:p w:rsidR="00E7798E" w:rsidRPr="00E1064C" w:rsidRDefault="00E1064C" w:rsidP="00E1064C">
      <w:pPr>
        <w:ind w:left="284" w:hanging="284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7798E" w:rsidRPr="00E1064C">
        <w:rPr>
          <w:rFonts w:ascii="Times New Roman" w:hAnsi="Times New Roman" w:cs="Times New Roman"/>
          <w:sz w:val="24"/>
          <w:szCs w:val="24"/>
        </w:rPr>
        <w:t>"</w:t>
      </w:r>
      <w:r w:rsidR="00E7798E" w:rsidRPr="00E1064C">
        <w:rPr>
          <w:rFonts w:ascii="Times New Roman" w:hAnsi="Times New Roman" w:cs="Times New Roman"/>
          <w:sz w:val="24"/>
          <w:szCs w:val="24"/>
          <w:lang w:val="hr-HR"/>
        </w:rPr>
        <w:t>Zа provođenje jedinstvenih načela iz propisа o jedinstvenim načelima zа ocjenjivаnje FFS</w:t>
      </w:r>
      <w:r w:rsidR="00E7798E" w:rsidRPr="00E1064C">
        <w:rPr>
          <w:rFonts w:ascii="Times New Roman" w:hAnsi="Times New Roman" w:cs="Times New Roman"/>
          <w:sz w:val="24"/>
          <w:szCs w:val="24"/>
          <w:lang w:val="sr-Cyrl-BA"/>
        </w:rPr>
        <w:t>,</w:t>
      </w:r>
      <w:r w:rsidR="00E7798E" w:rsidRPr="00E1064C">
        <w:rPr>
          <w:rFonts w:ascii="Times New Roman" w:hAnsi="Times New Roman" w:cs="Times New Roman"/>
          <w:sz w:val="24"/>
          <w:szCs w:val="24"/>
          <w:lang w:val="hr-HR"/>
        </w:rPr>
        <w:t xml:space="preserve"> pri donošenju odluke o registraciji uzimaju se u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   </w:t>
      </w:r>
      <w:r w:rsidR="00E7798E" w:rsidRPr="00E1064C">
        <w:rPr>
          <w:rFonts w:ascii="Times New Roman" w:hAnsi="Times New Roman" w:cs="Times New Roman"/>
          <w:sz w:val="24"/>
          <w:szCs w:val="24"/>
          <w:lang w:val="hr-HR"/>
        </w:rPr>
        <w:t>obzir i zaključci postupka razmatranja aktivne materije od strane relevantnih tijela Evropske unije. Čistoća koja je navedena u ovom unosu temelji se na proizvodnji za tržište."</w:t>
      </w:r>
    </w:p>
    <w:p w:rsidR="00FB1BCB" w:rsidRDefault="00FB1BCB" w:rsidP="00FB1BCB">
      <w:pPr>
        <w:pStyle w:val="ListParagraph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B1BCB">
        <w:rPr>
          <w:rFonts w:ascii="Times New Roman" w:hAnsi="Times New Roman" w:cs="Times New Roman"/>
          <w:sz w:val="24"/>
          <w:szCs w:val="24"/>
        </w:rPr>
        <w:t xml:space="preserve">U dijelu C </w:t>
      </w:r>
      <w:r w:rsidR="00D522B0">
        <w:rPr>
          <w:rFonts w:ascii="Times New Roman" w:hAnsi="Times New Roman" w:cs="Times New Roman"/>
          <w:sz w:val="24"/>
          <w:szCs w:val="24"/>
        </w:rPr>
        <w:t>Spisk</w:t>
      </w:r>
      <w:r w:rsidR="00B04CF2">
        <w:rPr>
          <w:rFonts w:ascii="Times New Roman" w:hAnsi="Times New Roman" w:cs="Times New Roman"/>
          <w:sz w:val="24"/>
          <w:szCs w:val="24"/>
        </w:rPr>
        <w:t>a</w:t>
      </w:r>
      <w:r w:rsidRPr="00FB1BCB">
        <w:rPr>
          <w:rFonts w:ascii="Times New Roman" w:hAnsi="Times New Roman" w:cs="Times New Roman"/>
          <w:sz w:val="24"/>
          <w:szCs w:val="24"/>
        </w:rPr>
        <w:t>,</w:t>
      </w:r>
      <w:r w:rsidR="00D522B0">
        <w:rPr>
          <w:rFonts w:ascii="Times New Roman" w:hAnsi="Times New Roman" w:cs="Times New Roman"/>
          <w:sz w:val="24"/>
          <w:szCs w:val="24"/>
        </w:rPr>
        <w:t xml:space="preserve"> u redu 16.</w:t>
      </w:r>
      <w:r w:rsidR="00B81B5A">
        <w:rPr>
          <w:rFonts w:ascii="Times New Roman" w:hAnsi="Times New Roman" w:cs="Times New Roman"/>
          <w:sz w:val="24"/>
          <w:szCs w:val="24"/>
        </w:rPr>
        <w:t xml:space="preserve"> </w:t>
      </w:r>
      <w:r w:rsidR="00D522B0">
        <w:rPr>
          <w:rFonts w:ascii="Times New Roman" w:hAnsi="Times New Roman" w:cs="Times New Roman"/>
          <w:sz w:val="24"/>
          <w:szCs w:val="24"/>
        </w:rPr>
        <w:t>za natrijev hlorid, kolona „Posebne odredbe“ mijenja se sledećim:</w:t>
      </w:r>
      <w:r w:rsidRPr="00FB1B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0DD9" w:rsidRDefault="00D522B0" w:rsidP="003A0DD9">
      <w:pPr>
        <w:pStyle w:val="ListParagraph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„Natrijev h</w:t>
      </w:r>
      <w:r w:rsidR="00FB1BCB" w:rsidRPr="00FB1BCB">
        <w:rPr>
          <w:rFonts w:ascii="Times New Roman" w:hAnsi="Times New Roman" w:cs="Times New Roman"/>
          <w:sz w:val="24"/>
          <w:szCs w:val="24"/>
        </w:rPr>
        <w:t>lorid mora se upotrebljavati u skladu s posebnim u</w:t>
      </w:r>
      <w:r>
        <w:rPr>
          <w:rFonts w:ascii="Times New Roman" w:hAnsi="Times New Roman" w:cs="Times New Roman"/>
          <w:sz w:val="24"/>
          <w:szCs w:val="24"/>
        </w:rPr>
        <w:t>slovima</w:t>
      </w:r>
      <w:r w:rsidR="00FB1BCB" w:rsidRPr="00FB1BCB">
        <w:rPr>
          <w:rFonts w:ascii="Times New Roman" w:hAnsi="Times New Roman" w:cs="Times New Roman"/>
          <w:sz w:val="24"/>
          <w:szCs w:val="24"/>
        </w:rPr>
        <w:t xml:space="preserve"> navedenima u zaključcima</w:t>
      </w:r>
      <w:r w:rsidR="00FB1BCB">
        <w:rPr>
          <w:rFonts w:ascii="Times New Roman" w:hAnsi="Times New Roman" w:cs="Times New Roman"/>
          <w:sz w:val="24"/>
          <w:szCs w:val="24"/>
        </w:rPr>
        <w:t xml:space="preserve"> </w:t>
      </w:r>
      <w:r w:rsidR="00FB1BCB" w:rsidRPr="00FB1BCB">
        <w:rPr>
          <w:rFonts w:ascii="Times New Roman" w:hAnsi="Times New Roman" w:cs="Times New Roman"/>
          <w:sz w:val="24"/>
          <w:szCs w:val="24"/>
          <w:lang w:val="hr-HR"/>
        </w:rPr>
        <w:t xml:space="preserve">propisa o jedinstvenim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principima </w:t>
      </w:r>
      <w:r w:rsidR="00FB1BCB" w:rsidRPr="00FB1BCB">
        <w:rPr>
          <w:rFonts w:ascii="Times New Roman" w:hAnsi="Times New Roman" w:cs="Times New Roman"/>
          <w:sz w:val="24"/>
          <w:szCs w:val="24"/>
          <w:lang w:val="hr-HR"/>
        </w:rPr>
        <w:t>za ocjenjivanje FFS</w:t>
      </w:r>
      <w:r w:rsidR="00FB1BCB" w:rsidRPr="00FB1BCB">
        <w:rPr>
          <w:rFonts w:ascii="Times New Roman" w:hAnsi="Times New Roman" w:cs="Times New Roman"/>
          <w:sz w:val="24"/>
          <w:szCs w:val="24"/>
        </w:rPr>
        <w:t xml:space="preserve"> </w:t>
      </w:r>
      <w:r w:rsidR="00E910C2">
        <w:rPr>
          <w:rFonts w:ascii="Times New Roman" w:hAnsi="Times New Roman" w:cs="Times New Roman"/>
          <w:sz w:val="24"/>
          <w:szCs w:val="24"/>
        </w:rPr>
        <w:t>.</w:t>
      </w:r>
      <w:r w:rsidR="00FB1BCB" w:rsidRPr="00FB1BCB">
        <w:rPr>
          <w:rFonts w:ascii="Times New Roman" w:hAnsi="Times New Roman" w:cs="Times New Roman"/>
          <w:sz w:val="24"/>
          <w:szCs w:val="24"/>
        </w:rPr>
        <w:t>”</w:t>
      </w:r>
    </w:p>
    <w:p w:rsidR="00B04CF2" w:rsidRPr="00B04CF2" w:rsidRDefault="00B04CF2" w:rsidP="00B04CF2">
      <w:pPr>
        <w:pStyle w:val="ListParagraph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04CF2">
        <w:rPr>
          <w:rFonts w:ascii="Times New Roman" w:hAnsi="Times New Roman" w:cs="Times New Roman"/>
          <w:sz w:val="24"/>
          <w:szCs w:val="24"/>
        </w:rPr>
        <w:t xml:space="preserve">U dijelu A </w:t>
      </w:r>
      <w:r w:rsidR="00017DC1">
        <w:rPr>
          <w:rFonts w:ascii="Times New Roman" w:hAnsi="Times New Roman" w:cs="Times New Roman"/>
          <w:sz w:val="24"/>
          <w:szCs w:val="24"/>
        </w:rPr>
        <w:t>Spiska u šestoj</w:t>
      </w:r>
      <w:r w:rsidRPr="00B04CF2">
        <w:rPr>
          <w:rFonts w:ascii="Times New Roman" w:hAnsi="Times New Roman" w:cs="Times New Roman"/>
          <w:sz w:val="24"/>
          <w:szCs w:val="24"/>
        </w:rPr>
        <w:t xml:space="preserve"> </w:t>
      </w:r>
      <w:r w:rsidR="00017DC1">
        <w:rPr>
          <w:rFonts w:ascii="Times New Roman" w:hAnsi="Times New Roman" w:cs="Times New Roman"/>
          <w:sz w:val="24"/>
          <w:szCs w:val="24"/>
        </w:rPr>
        <w:t>koloni</w:t>
      </w:r>
      <w:r w:rsidRPr="00B04CF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prestanak odobrenja, u re</w:t>
      </w:r>
      <w:r w:rsidR="00017DC1">
        <w:rPr>
          <w:rFonts w:ascii="Times New Roman" w:hAnsi="Times New Roman" w:cs="Times New Roman"/>
          <w:sz w:val="24"/>
          <w:szCs w:val="24"/>
        </w:rPr>
        <w:t>du</w:t>
      </w:r>
      <w:r>
        <w:rPr>
          <w:rFonts w:ascii="Times New Roman" w:hAnsi="Times New Roman" w:cs="Times New Roman"/>
          <w:sz w:val="24"/>
          <w:szCs w:val="24"/>
        </w:rPr>
        <w:t xml:space="preserve"> 74</w:t>
      </w:r>
      <w:r w:rsidRPr="00B04CF2">
        <w:rPr>
          <w:rFonts w:ascii="Times New Roman" w:hAnsi="Times New Roman" w:cs="Times New Roman"/>
          <w:sz w:val="24"/>
          <w:szCs w:val="24"/>
        </w:rPr>
        <w:t xml:space="preserve">., </w:t>
      </w:r>
      <w:r>
        <w:rPr>
          <w:rFonts w:ascii="Times New Roman" w:hAnsi="Times New Roman" w:cs="Times New Roman"/>
          <w:sz w:val="24"/>
          <w:szCs w:val="24"/>
        </w:rPr>
        <w:t>ciram</w:t>
      </w:r>
      <w:r w:rsidRPr="00B04CF2">
        <w:rPr>
          <w:rFonts w:ascii="Times New Roman" w:hAnsi="Times New Roman" w:cs="Times New Roman"/>
          <w:sz w:val="24"/>
          <w:szCs w:val="24"/>
        </w:rPr>
        <w:t xml:space="preserve">, datum se zamjenjuje datumom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B04CF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04.2022.</w:t>
      </w:r>
      <w:r w:rsidR="00886644">
        <w:rPr>
          <w:rFonts w:ascii="Times New Roman" w:hAnsi="Times New Roman" w:cs="Times New Roman"/>
          <w:sz w:val="24"/>
          <w:szCs w:val="24"/>
        </w:rPr>
        <w:t>;</w:t>
      </w:r>
    </w:p>
    <w:p w:rsidR="00B04CF2" w:rsidRPr="00B06C76" w:rsidRDefault="007D483A" w:rsidP="00B04CF2">
      <w:pPr>
        <w:pStyle w:val="ListParagraph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</w:t>
      </w:r>
      <w:r w:rsidR="00B04CF2" w:rsidRPr="00B04CF2">
        <w:rPr>
          <w:rFonts w:ascii="Times New Roman" w:hAnsi="Times New Roman" w:cs="Times New Roman"/>
          <w:sz w:val="24"/>
          <w:szCs w:val="24"/>
        </w:rPr>
        <w:t xml:space="preserve">A </w:t>
      </w:r>
      <w:r w:rsidR="00017DC1">
        <w:rPr>
          <w:rFonts w:ascii="Times New Roman" w:hAnsi="Times New Roman" w:cs="Times New Roman"/>
          <w:sz w:val="24"/>
          <w:szCs w:val="24"/>
        </w:rPr>
        <w:t>Spiska u šestoj</w:t>
      </w:r>
      <w:r w:rsidR="00B04CF2" w:rsidRPr="00B04CF2">
        <w:rPr>
          <w:rFonts w:ascii="Times New Roman" w:hAnsi="Times New Roman" w:cs="Times New Roman"/>
          <w:sz w:val="24"/>
          <w:szCs w:val="24"/>
        </w:rPr>
        <w:t xml:space="preserve"> </w:t>
      </w:r>
      <w:r w:rsidR="00017DC1">
        <w:rPr>
          <w:rFonts w:ascii="Times New Roman" w:hAnsi="Times New Roman" w:cs="Times New Roman"/>
          <w:sz w:val="24"/>
          <w:szCs w:val="24"/>
        </w:rPr>
        <w:t>koloni</w:t>
      </w:r>
      <w:r w:rsidR="00B04CF2" w:rsidRPr="00B04CF2">
        <w:rPr>
          <w:rFonts w:ascii="Times New Roman" w:hAnsi="Times New Roman" w:cs="Times New Roman"/>
          <w:sz w:val="24"/>
          <w:szCs w:val="24"/>
        </w:rPr>
        <w:t>,</w:t>
      </w:r>
      <w:r w:rsidR="00017DC1">
        <w:rPr>
          <w:rFonts w:ascii="Times New Roman" w:hAnsi="Times New Roman" w:cs="Times New Roman"/>
          <w:sz w:val="24"/>
          <w:szCs w:val="24"/>
        </w:rPr>
        <w:t xml:space="preserve"> prestanak odobrenja, u redu</w:t>
      </w:r>
      <w:r w:rsidR="00B06C76">
        <w:rPr>
          <w:rFonts w:ascii="Times New Roman" w:hAnsi="Times New Roman" w:cs="Times New Roman"/>
          <w:sz w:val="24"/>
          <w:szCs w:val="24"/>
        </w:rPr>
        <w:t xml:space="preserve"> 89</w:t>
      </w:r>
      <w:r w:rsidR="00B04CF2" w:rsidRPr="00B04CF2">
        <w:rPr>
          <w:rFonts w:ascii="Times New Roman" w:hAnsi="Times New Roman" w:cs="Times New Roman"/>
          <w:sz w:val="24"/>
          <w:szCs w:val="24"/>
        </w:rPr>
        <w:t xml:space="preserve">., </w:t>
      </w:r>
      <w:r w:rsidR="00B06C76" w:rsidRPr="00B06C76">
        <w:rPr>
          <w:rFonts w:ascii="Times New Roman" w:hAnsi="Times New Roman" w:cs="Times New Roman"/>
          <w:i/>
          <w:iCs/>
          <w:sz w:val="24"/>
          <w:szCs w:val="24"/>
        </w:rPr>
        <w:t>Pseudomonas chlororaphis</w:t>
      </w:r>
      <w:r w:rsidR="00B06C76" w:rsidRPr="00B06C76">
        <w:rPr>
          <w:rFonts w:ascii="Times New Roman" w:hAnsi="Times New Roman" w:cs="Times New Roman"/>
          <w:sz w:val="24"/>
          <w:szCs w:val="24"/>
        </w:rPr>
        <w:t> soj MA 342</w:t>
      </w:r>
      <w:r w:rsidR="00B04CF2" w:rsidRPr="00B04CF2">
        <w:rPr>
          <w:rFonts w:ascii="Times New Roman" w:hAnsi="Times New Roman" w:cs="Times New Roman"/>
          <w:sz w:val="24"/>
          <w:szCs w:val="24"/>
        </w:rPr>
        <w:t>, datum se zamjenjuje datumom 30.04.2022</w:t>
      </w:r>
      <w:r w:rsidR="00B06C76">
        <w:rPr>
          <w:rFonts w:ascii="Times New Roman" w:hAnsi="Times New Roman" w:cs="Times New Roman"/>
          <w:sz w:val="24"/>
          <w:szCs w:val="24"/>
        </w:rPr>
        <w:t>.</w:t>
      </w:r>
    </w:p>
    <w:p w:rsidR="00B06C76" w:rsidRPr="00B06C76" w:rsidRDefault="00B06C76" w:rsidP="00B81B5A">
      <w:pPr>
        <w:pStyle w:val="ListParagraph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B06C76">
        <w:rPr>
          <w:rFonts w:ascii="Times New Roman" w:hAnsi="Times New Roman" w:cs="Times New Roman"/>
          <w:sz w:val="24"/>
          <w:szCs w:val="24"/>
        </w:rPr>
        <w:t xml:space="preserve">U dijelu A </w:t>
      </w:r>
      <w:r w:rsidR="007D483A">
        <w:rPr>
          <w:rFonts w:ascii="Times New Roman" w:hAnsi="Times New Roman" w:cs="Times New Roman"/>
          <w:sz w:val="24"/>
          <w:szCs w:val="24"/>
        </w:rPr>
        <w:t>Spiska u šestoj koloni</w:t>
      </w:r>
      <w:r w:rsidRPr="00B06C76">
        <w:rPr>
          <w:rFonts w:ascii="Times New Roman" w:hAnsi="Times New Roman" w:cs="Times New Roman"/>
          <w:sz w:val="24"/>
          <w:szCs w:val="24"/>
        </w:rPr>
        <w:t xml:space="preserve">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B06C7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prestanak odobrenja, u </w:t>
      </w:r>
      <w:r w:rsidR="007D483A">
        <w:rPr>
          <w:rFonts w:ascii="Times New Roman" w:hAnsi="Times New Roman" w:cs="Times New Roman"/>
          <w:sz w:val="24"/>
          <w:szCs w:val="24"/>
        </w:rPr>
        <w:t>redu</w:t>
      </w:r>
      <w:r>
        <w:rPr>
          <w:rFonts w:ascii="Times New Roman" w:hAnsi="Times New Roman" w:cs="Times New Roman"/>
          <w:sz w:val="24"/>
          <w:szCs w:val="24"/>
        </w:rPr>
        <w:t xml:space="preserve"> 90</w:t>
      </w:r>
      <w:r w:rsidRPr="00B06C76">
        <w:rPr>
          <w:rFonts w:ascii="Times New Roman" w:hAnsi="Times New Roman" w:cs="Times New Roman"/>
          <w:sz w:val="24"/>
          <w:szCs w:val="24"/>
        </w:rPr>
        <w:t xml:space="preserve">., </w:t>
      </w:r>
      <w:r w:rsidRPr="00B06C76">
        <w:rPr>
          <w:rFonts w:ascii="Times New Roman" w:hAnsi="Times New Roman" w:cs="Times New Roman"/>
          <w:iCs/>
          <w:sz w:val="24"/>
          <w:szCs w:val="24"/>
        </w:rPr>
        <w:t>mepanipirim</w:t>
      </w:r>
      <w:r w:rsidRPr="00B06C76">
        <w:rPr>
          <w:rFonts w:ascii="Times New Roman" w:hAnsi="Times New Roman" w:cs="Times New Roman"/>
          <w:sz w:val="24"/>
          <w:szCs w:val="24"/>
        </w:rPr>
        <w:t>, datum se zamjenjuje datumom 30.04.2022</w:t>
      </w:r>
      <w:r>
        <w:rPr>
          <w:rFonts w:ascii="Times New Roman" w:hAnsi="Times New Roman" w:cs="Times New Roman"/>
          <w:sz w:val="24"/>
          <w:szCs w:val="24"/>
        </w:rPr>
        <w:t>.</w:t>
      </w:r>
      <w:r w:rsidR="00221041">
        <w:rPr>
          <w:rFonts w:ascii="Times New Roman" w:hAnsi="Times New Roman" w:cs="Times New Roman"/>
          <w:sz w:val="24"/>
          <w:szCs w:val="24"/>
        </w:rPr>
        <w:t>;</w:t>
      </w:r>
    </w:p>
    <w:p w:rsidR="00B06C76" w:rsidRPr="00B06C76" w:rsidRDefault="00B06C76" w:rsidP="00B06C76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="007D483A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>,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123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Pr="00B06C76">
        <w:rPr>
          <w:rFonts w:ascii="Times New Roman" w:hAnsi="Times New Roman" w:cs="Times New Roman"/>
          <w:sz w:val="24"/>
          <w:szCs w:val="24"/>
        </w:rPr>
        <w:t>klodinafop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B06C76" w:rsidRPr="00B06C76" w:rsidRDefault="00B06C76" w:rsidP="00B06C76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B06C76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124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>
        <w:rPr>
          <w:rFonts w:ascii="Times New Roman" w:hAnsi="Times New Roman" w:cs="Times New Roman"/>
          <w:sz w:val="24"/>
          <w:szCs w:val="24"/>
          <w:lang w:val="sr-Latn-BA"/>
        </w:rPr>
        <w:t>pirimikarb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B06C76" w:rsidRPr="00B06C76" w:rsidRDefault="00B06C76" w:rsidP="00B06C76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125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>
        <w:rPr>
          <w:rFonts w:ascii="Times New Roman" w:hAnsi="Times New Roman" w:cs="Times New Roman"/>
          <w:sz w:val="24"/>
          <w:szCs w:val="24"/>
          <w:lang w:val="sr-Latn-BA"/>
        </w:rPr>
        <w:t>rimsulfuron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B06C76" w:rsidRPr="00B06C76" w:rsidRDefault="00B06C76" w:rsidP="00B06C76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127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>
        <w:rPr>
          <w:rFonts w:ascii="Times New Roman" w:hAnsi="Times New Roman" w:cs="Times New Roman"/>
          <w:sz w:val="24"/>
          <w:szCs w:val="24"/>
          <w:lang w:val="sr-Latn-BA"/>
        </w:rPr>
        <w:t>tritikonazol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B06C76" w:rsidRPr="00B06C76" w:rsidRDefault="00B06C76" w:rsidP="00B06C76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="007D483A" w:rsidRPr="007D483A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129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>
        <w:rPr>
          <w:rFonts w:ascii="Times New Roman" w:hAnsi="Times New Roman" w:cs="Times New Roman"/>
          <w:sz w:val="24"/>
          <w:szCs w:val="24"/>
          <w:lang w:val="sr-Latn-BA"/>
        </w:rPr>
        <w:t>klopiralid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B06C76" w:rsidRPr="00B06C76" w:rsidRDefault="00B06C76" w:rsidP="00B06C76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130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>
        <w:rPr>
          <w:rFonts w:ascii="Times New Roman" w:hAnsi="Times New Roman" w:cs="Times New Roman"/>
          <w:sz w:val="24"/>
          <w:szCs w:val="24"/>
          <w:lang w:val="sr-Latn-BA"/>
        </w:rPr>
        <w:t>ciprodinil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B06C76" w:rsidRPr="00B06C76" w:rsidRDefault="00B06C76" w:rsidP="00B06C76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131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>
        <w:rPr>
          <w:rFonts w:ascii="Times New Roman" w:hAnsi="Times New Roman" w:cs="Times New Roman"/>
          <w:sz w:val="24"/>
          <w:szCs w:val="24"/>
          <w:lang w:val="sr-Latn-BA"/>
        </w:rPr>
        <w:t>fosetil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B06C76" w:rsidRPr="00B06C76" w:rsidRDefault="00B06C76" w:rsidP="00B06C76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132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>
        <w:rPr>
          <w:rFonts w:ascii="Times New Roman" w:hAnsi="Times New Roman" w:cs="Times New Roman"/>
          <w:sz w:val="24"/>
          <w:szCs w:val="24"/>
          <w:lang w:val="sr-Latn-BA"/>
        </w:rPr>
        <w:t>trineksapak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B06C76" w:rsidRPr="00B06C76" w:rsidRDefault="00B06C76" w:rsidP="00B06C76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133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>
        <w:rPr>
          <w:rFonts w:ascii="Times New Roman" w:hAnsi="Times New Roman" w:cs="Times New Roman"/>
          <w:sz w:val="24"/>
          <w:szCs w:val="24"/>
          <w:lang w:val="sr-Latn-BA"/>
        </w:rPr>
        <w:t>diklorprop-P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B06C76" w:rsidRPr="00B06C76" w:rsidRDefault="00B06C76" w:rsidP="00B06C76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6002A1"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 w:rsidR="006002A1">
        <w:rPr>
          <w:rFonts w:ascii="Times New Roman" w:hAnsi="Times New Roman" w:cs="Times New Roman"/>
          <w:sz w:val="24"/>
          <w:szCs w:val="24"/>
          <w:lang w:val="sr-Latn-BA"/>
        </w:rPr>
        <w:t>134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="006002A1">
        <w:rPr>
          <w:rFonts w:ascii="Times New Roman" w:hAnsi="Times New Roman" w:cs="Times New Roman"/>
          <w:sz w:val="24"/>
          <w:szCs w:val="24"/>
          <w:lang w:val="sr-Latn-BA"/>
        </w:rPr>
        <w:t>metkonazol</w:t>
      </w:r>
      <w:r w:rsidRPr="00B06C76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B06C76" w:rsidRDefault="00B06C76" w:rsidP="00B04CF2">
      <w:pPr>
        <w:pStyle w:val="ListParagraph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6002A1"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 w:rsidR="006002A1" w:rsidRPr="006002A1">
        <w:rPr>
          <w:rFonts w:ascii="Times New Roman" w:hAnsi="Times New Roman" w:cs="Times New Roman"/>
          <w:sz w:val="24"/>
          <w:szCs w:val="24"/>
          <w:lang w:val="sr-Latn-BA"/>
        </w:rPr>
        <w:t>13</w:t>
      </w:r>
      <w:r w:rsidR="006002A1">
        <w:rPr>
          <w:rFonts w:ascii="Times New Roman" w:hAnsi="Times New Roman" w:cs="Times New Roman"/>
          <w:sz w:val="24"/>
          <w:szCs w:val="24"/>
          <w:lang w:val="sr-Latn-BA"/>
        </w:rPr>
        <w:t>5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="006002A1">
        <w:rPr>
          <w:rFonts w:ascii="Times New Roman" w:hAnsi="Times New Roman" w:cs="Times New Roman"/>
          <w:sz w:val="24"/>
          <w:szCs w:val="24"/>
          <w:lang w:val="sr-Latn-BA"/>
        </w:rPr>
        <w:t>pirimetanil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</w:t>
      </w:r>
      <w:r w:rsidR="006002A1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6002A1" w:rsidRDefault="00B06C76" w:rsidP="00B04CF2">
      <w:pPr>
        <w:pStyle w:val="ListParagraph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6002A1"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 w:rsidR="006002A1">
        <w:rPr>
          <w:rFonts w:ascii="Times New Roman" w:hAnsi="Times New Roman" w:cs="Times New Roman"/>
          <w:sz w:val="24"/>
          <w:szCs w:val="24"/>
          <w:lang w:val="sr-Latn-BA"/>
        </w:rPr>
        <w:t>136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="006002A1">
        <w:rPr>
          <w:rFonts w:ascii="Times New Roman" w:hAnsi="Times New Roman" w:cs="Times New Roman"/>
          <w:sz w:val="24"/>
          <w:szCs w:val="24"/>
          <w:lang w:val="sr-Latn-BA"/>
        </w:rPr>
        <w:t>triklopir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</w:t>
      </w:r>
      <w:r w:rsidR="006002A1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6002A1" w:rsidRDefault="00B06C76" w:rsidP="00B04CF2">
      <w:pPr>
        <w:pStyle w:val="ListParagraph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="007D483A" w:rsidRPr="007D483A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6002A1"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 w:rsidR="006002A1">
        <w:rPr>
          <w:rFonts w:ascii="Times New Roman" w:hAnsi="Times New Roman" w:cs="Times New Roman"/>
          <w:sz w:val="24"/>
          <w:szCs w:val="24"/>
          <w:lang w:val="sr-Latn-BA"/>
        </w:rPr>
        <w:t>137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="006002A1" w:rsidRPr="006002A1">
        <w:rPr>
          <w:rFonts w:ascii="Times New Roman" w:hAnsi="Times New Roman" w:cs="Times New Roman"/>
          <w:sz w:val="24"/>
          <w:szCs w:val="24"/>
          <w:lang w:val="sr-Latn-BA"/>
        </w:rPr>
        <w:t>met</w:t>
      </w:r>
      <w:r w:rsidR="006002A1">
        <w:rPr>
          <w:rFonts w:ascii="Times New Roman" w:hAnsi="Times New Roman" w:cs="Times New Roman"/>
          <w:sz w:val="24"/>
          <w:szCs w:val="24"/>
          <w:lang w:val="sr-Latn-BA"/>
        </w:rPr>
        <w:t>rafenon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</w:t>
      </w:r>
      <w:r w:rsidR="006002A1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6002A1" w:rsidRPr="006002A1" w:rsidRDefault="006002A1" w:rsidP="006002A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6002A1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138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Pr="006002A1">
        <w:rPr>
          <w:rFonts w:ascii="Times New Roman" w:hAnsi="Times New Roman" w:cs="Times New Roman"/>
          <w:i/>
          <w:iCs/>
          <w:sz w:val="24"/>
          <w:szCs w:val="24"/>
        </w:rPr>
        <w:t>Bacillus subtilis</w:t>
      </w:r>
      <w:r w:rsidRPr="006002A1">
        <w:rPr>
          <w:rFonts w:ascii="Times New Roman" w:hAnsi="Times New Roman" w:cs="Times New Roman"/>
          <w:sz w:val="24"/>
          <w:szCs w:val="24"/>
        </w:rPr>
        <w:t> (Cohn 1872) soj QST 713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6002A1" w:rsidRPr="006002A1" w:rsidRDefault="006002A1" w:rsidP="006002A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139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>
        <w:rPr>
          <w:rFonts w:ascii="Times New Roman" w:hAnsi="Times New Roman" w:cs="Times New Roman"/>
          <w:sz w:val="24"/>
          <w:szCs w:val="24"/>
          <w:lang w:val="sr-Latn-BA"/>
        </w:rPr>
        <w:t>spinosad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6002A1" w:rsidRDefault="006002A1" w:rsidP="00B04CF2">
      <w:pPr>
        <w:pStyle w:val="ListParagraph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1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>9</w:t>
      </w:r>
      <w:r>
        <w:rPr>
          <w:rFonts w:ascii="Times New Roman" w:hAnsi="Times New Roman" w:cs="Times New Roman"/>
          <w:sz w:val="24"/>
          <w:szCs w:val="24"/>
          <w:lang w:val="sr-Latn-BA"/>
        </w:rPr>
        <w:t>3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Pr="006002A1">
        <w:rPr>
          <w:rFonts w:ascii="Times New Roman" w:hAnsi="Times New Roman" w:cs="Times New Roman"/>
          <w:sz w:val="24"/>
          <w:szCs w:val="24"/>
        </w:rPr>
        <w:t> </w:t>
      </w:r>
      <w:r w:rsidRPr="006002A1">
        <w:rPr>
          <w:rFonts w:ascii="Times New Roman" w:hAnsi="Times New Roman" w:cs="Times New Roman"/>
          <w:i/>
          <w:iCs/>
          <w:sz w:val="24"/>
          <w:szCs w:val="24"/>
        </w:rPr>
        <w:t>Bacillus thuringiensis</w:t>
      </w:r>
      <w:r w:rsidRPr="006002A1">
        <w:rPr>
          <w:rFonts w:ascii="Times New Roman" w:hAnsi="Times New Roman" w:cs="Times New Roman"/>
          <w:sz w:val="24"/>
          <w:szCs w:val="24"/>
        </w:rPr>
        <w:t> subsp. Aizawai soj ABTS-1857 i soj GC-91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6002A1" w:rsidRPr="006002A1" w:rsidRDefault="006002A1" w:rsidP="006002A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="007D483A" w:rsidRPr="007D483A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>1</w:t>
      </w:r>
      <w:r>
        <w:rPr>
          <w:rFonts w:ascii="Times New Roman" w:hAnsi="Times New Roman" w:cs="Times New Roman"/>
          <w:sz w:val="24"/>
          <w:szCs w:val="24"/>
          <w:lang w:val="sr-Latn-BA"/>
        </w:rPr>
        <w:t>94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Pr="006002A1">
        <w:rPr>
          <w:rFonts w:ascii="Times New Roman" w:hAnsi="Times New Roman" w:cs="Times New Roman"/>
          <w:i/>
          <w:iCs/>
          <w:sz w:val="24"/>
          <w:szCs w:val="24"/>
        </w:rPr>
        <w:t>Bacillus thuringiensis</w:t>
      </w:r>
      <w:r w:rsidRPr="006002A1">
        <w:rPr>
          <w:rFonts w:ascii="Times New Roman" w:hAnsi="Times New Roman" w:cs="Times New Roman"/>
          <w:sz w:val="24"/>
          <w:szCs w:val="24"/>
        </w:rPr>
        <w:t> subsp. israeliensis (serotip H-14) soj AM65-52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6002A1" w:rsidRPr="006002A1" w:rsidRDefault="006002A1" w:rsidP="006002A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195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Pr="006002A1">
        <w:rPr>
          <w:rFonts w:ascii="Times New Roman" w:hAnsi="Times New Roman" w:cs="Times New Roman"/>
          <w:i/>
          <w:iCs/>
          <w:sz w:val="24"/>
          <w:szCs w:val="24"/>
        </w:rPr>
        <w:t>Bacillus thuringiensis</w:t>
      </w:r>
      <w:r w:rsidRPr="006002A1">
        <w:rPr>
          <w:rFonts w:ascii="Times New Roman" w:hAnsi="Times New Roman" w:cs="Times New Roman"/>
          <w:sz w:val="24"/>
          <w:szCs w:val="24"/>
        </w:rPr>
        <w:t> subsp. kurstaki soj ABTS 351, soj PB 54, soj SA 11, soj SA 12, soj EG 2348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6002A1" w:rsidRPr="006002A1" w:rsidRDefault="006002A1" w:rsidP="006002A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197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Pr="006002A1">
        <w:rPr>
          <w:rFonts w:ascii="Times New Roman" w:hAnsi="Times New Roman" w:cs="Times New Roman"/>
          <w:i/>
          <w:iCs/>
          <w:sz w:val="24"/>
          <w:szCs w:val="24"/>
        </w:rPr>
        <w:t>Beauveria bassiana</w:t>
      </w:r>
      <w:r w:rsidRPr="006002A1">
        <w:rPr>
          <w:rFonts w:ascii="Times New Roman" w:hAnsi="Times New Roman" w:cs="Times New Roman"/>
          <w:sz w:val="24"/>
          <w:szCs w:val="24"/>
        </w:rPr>
        <w:t> soj ATCC 74040, soj GHA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6002A1" w:rsidRPr="006002A1" w:rsidRDefault="006002A1" w:rsidP="006002A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198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Pr="006002A1">
        <w:rPr>
          <w:rFonts w:ascii="Times New Roman" w:hAnsi="Times New Roman" w:cs="Times New Roman"/>
          <w:i/>
          <w:iCs/>
          <w:sz w:val="24"/>
          <w:szCs w:val="24"/>
        </w:rPr>
        <w:t>Cydia pomonella</w:t>
      </w:r>
      <w:r w:rsidRPr="006002A1">
        <w:rPr>
          <w:rFonts w:ascii="Times New Roman" w:hAnsi="Times New Roman" w:cs="Times New Roman"/>
          <w:sz w:val="24"/>
          <w:szCs w:val="24"/>
        </w:rPr>
        <w:t> Granulovirus (CpGV)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6002A1" w:rsidRPr="006002A1" w:rsidRDefault="006002A1" w:rsidP="006002A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200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Pr="006002A1">
        <w:rPr>
          <w:rFonts w:ascii="Times New Roman" w:hAnsi="Times New Roman" w:cs="Times New Roman"/>
          <w:i/>
          <w:iCs/>
          <w:sz w:val="24"/>
          <w:szCs w:val="24"/>
        </w:rPr>
        <w:t>Metarhizium anisopliae</w:t>
      </w:r>
      <w:r w:rsidRPr="006002A1">
        <w:rPr>
          <w:rFonts w:ascii="Times New Roman" w:hAnsi="Times New Roman" w:cs="Times New Roman"/>
          <w:sz w:val="24"/>
          <w:szCs w:val="24"/>
        </w:rPr>
        <w:t> var. anisopliae (prije </w:t>
      </w:r>
      <w:r w:rsidRPr="006002A1">
        <w:rPr>
          <w:rFonts w:ascii="Times New Roman" w:hAnsi="Times New Roman" w:cs="Times New Roman"/>
          <w:i/>
          <w:iCs/>
          <w:sz w:val="24"/>
          <w:szCs w:val="24"/>
        </w:rPr>
        <w:t>Metarhizium anisopliae</w:t>
      </w:r>
      <w:r w:rsidRPr="006002A1">
        <w:rPr>
          <w:rFonts w:ascii="Times New Roman" w:hAnsi="Times New Roman" w:cs="Times New Roman"/>
          <w:sz w:val="24"/>
          <w:szCs w:val="24"/>
        </w:rPr>
        <w:t>) soj BIPESCO 5/ F52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6002A1" w:rsidRPr="006002A1" w:rsidRDefault="006002A1" w:rsidP="006002A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6002A1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437981"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 w:rsidR="00437981">
        <w:rPr>
          <w:rFonts w:ascii="Times New Roman" w:hAnsi="Times New Roman" w:cs="Times New Roman"/>
          <w:sz w:val="24"/>
          <w:szCs w:val="24"/>
          <w:lang w:val="sr-Latn-BA"/>
        </w:rPr>
        <w:t>202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="00437981" w:rsidRPr="00437981">
        <w:rPr>
          <w:rFonts w:ascii="Times New Roman" w:hAnsi="Times New Roman" w:cs="Times New Roman"/>
          <w:i/>
          <w:iCs/>
          <w:sz w:val="24"/>
          <w:szCs w:val="24"/>
        </w:rPr>
        <w:t>Pythium oligandrum</w:t>
      </w:r>
      <w:r w:rsidR="00437981" w:rsidRPr="00437981">
        <w:rPr>
          <w:rFonts w:ascii="Times New Roman" w:hAnsi="Times New Roman" w:cs="Times New Roman"/>
          <w:sz w:val="24"/>
          <w:szCs w:val="24"/>
        </w:rPr>
        <w:t> soj M1</w:t>
      </w:r>
      <w:r w:rsidRPr="006002A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437981" w:rsidRPr="00437981" w:rsidRDefault="00437981" w:rsidP="0043798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>, prestanak odobr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203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Pr="00437981">
        <w:rPr>
          <w:rFonts w:ascii="Times New Roman" w:hAnsi="Times New Roman" w:cs="Times New Roman"/>
          <w:i/>
          <w:iCs/>
          <w:sz w:val="24"/>
          <w:szCs w:val="24"/>
        </w:rPr>
        <w:t>Streptomyces</w:t>
      </w:r>
      <w:r w:rsidRPr="00437981">
        <w:rPr>
          <w:rFonts w:ascii="Times New Roman" w:hAnsi="Times New Roman" w:cs="Times New Roman"/>
          <w:sz w:val="24"/>
          <w:szCs w:val="24"/>
        </w:rPr>
        <w:t> K61 (prije </w:t>
      </w:r>
      <w:r w:rsidRPr="00437981">
        <w:rPr>
          <w:rFonts w:ascii="Times New Roman" w:hAnsi="Times New Roman" w:cs="Times New Roman"/>
          <w:i/>
          <w:iCs/>
          <w:sz w:val="24"/>
          <w:szCs w:val="24"/>
        </w:rPr>
        <w:t>S. griseoviridis</w:t>
      </w:r>
      <w:r w:rsidRPr="00437981">
        <w:rPr>
          <w:rFonts w:ascii="Times New Roman" w:hAnsi="Times New Roman" w:cs="Times New Roman"/>
          <w:sz w:val="24"/>
          <w:szCs w:val="24"/>
        </w:rPr>
        <w:t>) soj K61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437981" w:rsidRPr="00437981" w:rsidRDefault="00437981" w:rsidP="0043798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204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Pr="00437981">
        <w:rPr>
          <w:rFonts w:ascii="Times New Roman" w:hAnsi="Times New Roman" w:cs="Times New Roman"/>
          <w:sz w:val="24"/>
          <w:szCs w:val="24"/>
        </w:rPr>
        <w:t> </w:t>
      </w:r>
      <w:r w:rsidRPr="00437981">
        <w:rPr>
          <w:rFonts w:ascii="Times New Roman" w:hAnsi="Times New Roman" w:cs="Times New Roman"/>
          <w:i/>
          <w:iCs/>
          <w:sz w:val="24"/>
          <w:szCs w:val="24"/>
        </w:rPr>
        <w:t>Trichoderma atroviride</w:t>
      </w:r>
      <w:r w:rsidRPr="00437981">
        <w:rPr>
          <w:rFonts w:ascii="Times New Roman" w:hAnsi="Times New Roman" w:cs="Times New Roman"/>
          <w:sz w:val="24"/>
          <w:szCs w:val="24"/>
        </w:rPr>
        <w:t> (prije </w:t>
      </w:r>
      <w:r w:rsidRPr="00437981">
        <w:rPr>
          <w:rFonts w:ascii="Times New Roman" w:hAnsi="Times New Roman" w:cs="Times New Roman"/>
          <w:i/>
          <w:iCs/>
          <w:sz w:val="24"/>
          <w:szCs w:val="24"/>
        </w:rPr>
        <w:t>T. harzianum</w:t>
      </w:r>
      <w:r w:rsidRPr="00437981">
        <w:rPr>
          <w:rFonts w:ascii="Times New Roman" w:hAnsi="Times New Roman" w:cs="Times New Roman"/>
          <w:sz w:val="24"/>
          <w:szCs w:val="24"/>
        </w:rPr>
        <w:t>) soj T11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437981" w:rsidRPr="00437981" w:rsidRDefault="00437981" w:rsidP="0043798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206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Pr="00437981">
        <w:rPr>
          <w:rFonts w:ascii="Times New Roman" w:hAnsi="Times New Roman" w:cs="Times New Roman"/>
          <w:i/>
          <w:iCs/>
          <w:sz w:val="24"/>
          <w:szCs w:val="24"/>
        </w:rPr>
        <w:t>Trichoderma harzianum</w:t>
      </w:r>
      <w:r w:rsidRPr="00437981">
        <w:rPr>
          <w:rFonts w:ascii="Times New Roman" w:hAnsi="Times New Roman" w:cs="Times New Roman"/>
          <w:sz w:val="24"/>
          <w:szCs w:val="24"/>
        </w:rPr>
        <w:t> Rifai soj T-22, soj ITEM 908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437981" w:rsidRPr="00437981" w:rsidRDefault="00437981" w:rsidP="0043798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207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Pr="00437981">
        <w:rPr>
          <w:rFonts w:ascii="Times New Roman" w:hAnsi="Times New Roman" w:cs="Times New Roman"/>
          <w:i/>
          <w:iCs/>
          <w:sz w:val="24"/>
          <w:szCs w:val="24"/>
        </w:rPr>
        <w:t>Trichoderma asperellum</w:t>
      </w:r>
      <w:r w:rsidRPr="00437981">
        <w:rPr>
          <w:rFonts w:ascii="Times New Roman" w:hAnsi="Times New Roman" w:cs="Times New Roman"/>
          <w:sz w:val="24"/>
          <w:szCs w:val="24"/>
        </w:rPr>
        <w:t> (prije </w:t>
      </w:r>
      <w:r w:rsidRPr="00437981">
        <w:rPr>
          <w:rFonts w:ascii="Times New Roman" w:hAnsi="Times New Roman" w:cs="Times New Roman"/>
          <w:i/>
          <w:iCs/>
          <w:sz w:val="24"/>
          <w:szCs w:val="24"/>
        </w:rPr>
        <w:t>T. harzianum</w:t>
      </w:r>
      <w:r w:rsidRPr="00437981">
        <w:rPr>
          <w:rFonts w:ascii="Times New Roman" w:hAnsi="Times New Roman" w:cs="Times New Roman"/>
          <w:sz w:val="24"/>
          <w:szCs w:val="24"/>
        </w:rPr>
        <w:t>) soj ICC012, soj T25, soj TV1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437981" w:rsidRPr="00437981" w:rsidRDefault="00437981" w:rsidP="0043798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>20</w:t>
      </w:r>
      <w:r>
        <w:rPr>
          <w:rFonts w:ascii="Times New Roman" w:hAnsi="Times New Roman" w:cs="Times New Roman"/>
          <w:sz w:val="24"/>
          <w:szCs w:val="24"/>
          <w:lang w:val="sr-Latn-BA"/>
        </w:rPr>
        <w:t>8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Pr="00437981">
        <w:rPr>
          <w:rFonts w:ascii="Times New Roman" w:hAnsi="Times New Roman" w:cs="Times New Roman"/>
          <w:i/>
          <w:iCs/>
          <w:sz w:val="24"/>
          <w:szCs w:val="24"/>
        </w:rPr>
        <w:t>Trichoderma gamsii</w:t>
      </w:r>
      <w:r w:rsidRPr="00437981">
        <w:rPr>
          <w:rFonts w:ascii="Times New Roman" w:hAnsi="Times New Roman" w:cs="Times New Roman"/>
          <w:sz w:val="24"/>
          <w:szCs w:val="24"/>
        </w:rPr>
        <w:t> (prije </w:t>
      </w:r>
      <w:r w:rsidRPr="00437981">
        <w:rPr>
          <w:rFonts w:ascii="Times New Roman" w:hAnsi="Times New Roman" w:cs="Times New Roman"/>
          <w:i/>
          <w:iCs/>
          <w:sz w:val="24"/>
          <w:szCs w:val="24"/>
        </w:rPr>
        <w:t>T. viride</w:t>
      </w:r>
      <w:r w:rsidRPr="00437981">
        <w:rPr>
          <w:rFonts w:ascii="Times New Roman" w:hAnsi="Times New Roman" w:cs="Times New Roman"/>
          <w:sz w:val="24"/>
          <w:szCs w:val="24"/>
        </w:rPr>
        <w:t>) soj ICC080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437981" w:rsidRPr="00437981" w:rsidRDefault="00437981" w:rsidP="0043798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>, pr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210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>
        <w:rPr>
          <w:rFonts w:ascii="Times New Roman" w:hAnsi="Times New Roman" w:cs="Times New Roman"/>
          <w:sz w:val="24"/>
          <w:szCs w:val="24"/>
          <w:lang w:val="sr-Latn-BA"/>
        </w:rPr>
        <w:t>abamektin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6002A1" w:rsidRDefault="00437981" w:rsidP="0043798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7D483A" w:rsidRPr="007D483A">
        <w:rPr>
          <w:rFonts w:ascii="Times New Roman" w:hAnsi="Times New Roman" w:cs="Times New Roman"/>
          <w:sz w:val="24"/>
          <w:szCs w:val="24"/>
        </w:rPr>
        <w:t>šestoj koloni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prestanak odobrenja, </w:t>
      </w:r>
      <w:r w:rsidR="007D483A" w:rsidRPr="007D483A">
        <w:rPr>
          <w:rFonts w:ascii="Times New Roman" w:hAnsi="Times New Roman" w:cs="Times New Roman"/>
          <w:sz w:val="24"/>
          <w:szCs w:val="24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lang w:val="sr-Latn-BA"/>
        </w:rPr>
        <w:t>213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Pr="00437981">
        <w:rPr>
          <w:rFonts w:ascii="Times New Roman" w:hAnsi="Times New Roman" w:cs="Times New Roman"/>
          <w:sz w:val="24"/>
          <w:szCs w:val="24"/>
        </w:rPr>
        <w:t>fenpiroksimat</w:t>
      </w:r>
      <w:r w:rsidRPr="00437981">
        <w:rPr>
          <w:rFonts w:ascii="Times New Roman" w:hAnsi="Times New Roman" w:cs="Times New Roman"/>
          <w:sz w:val="24"/>
          <w:szCs w:val="24"/>
          <w:lang w:val="sr-Latn-BA"/>
        </w:rPr>
        <w:t>, datum se zamjenjuje datumom 30.04.2022.</w:t>
      </w:r>
      <w:r w:rsidR="00221041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6B2FB9" w:rsidRDefault="006B2FB9" w:rsidP="0043798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D </w:t>
      </w:r>
      <w:r w:rsidR="007D483A" w:rsidRPr="007D483A">
        <w:rPr>
          <w:rFonts w:ascii="Times New Roman" w:hAnsi="Times New Roman" w:cs="Times New Roman"/>
          <w:sz w:val="24"/>
          <w:szCs w:val="24"/>
        </w:rPr>
        <w:t>Spiska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2"/>
        <w:gridCol w:w="2156"/>
        <w:gridCol w:w="2061"/>
        <w:gridCol w:w="2449"/>
        <w:gridCol w:w="1381"/>
        <w:gridCol w:w="1381"/>
        <w:gridCol w:w="3980"/>
      </w:tblGrid>
      <w:tr w:rsidR="006B2FB9" w:rsidRPr="006B2FB9" w:rsidTr="003E194B">
        <w:tc>
          <w:tcPr>
            <w:tcW w:w="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267C" w:rsidRPr="006B2FB9" w:rsidRDefault="006B2FB9" w:rsidP="006B2FB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2F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Broj</w:t>
            </w:r>
          </w:p>
        </w:tc>
        <w:tc>
          <w:tcPr>
            <w:tcW w:w="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267C" w:rsidRPr="003E194B" w:rsidRDefault="005D0098" w:rsidP="005D009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Uobičajeni naziv,</w:t>
            </w:r>
            <w:r w:rsidR="006B2FB9" w:rsidRPr="003E19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identifikacijski brojevi</w:t>
            </w:r>
          </w:p>
        </w:tc>
        <w:tc>
          <w:tcPr>
            <w:tcW w:w="7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267C" w:rsidRPr="006B2FB9" w:rsidRDefault="009A06FC" w:rsidP="003E194B">
            <w:pPr>
              <w:pStyle w:val="ListParagraph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  <w:r w:rsidR="006B2FB9" w:rsidRPr="006B2F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emijski naziv prema IUPAC-u</w:t>
            </w:r>
          </w:p>
        </w:tc>
        <w:tc>
          <w:tcPr>
            <w:tcW w:w="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267C" w:rsidRPr="006B2FB9" w:rsidRDefault="006B2FB9" w:rsidP="003E194B">
            <w:pPr>
              <w:pStyle w:val="ListParagraph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2F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Čistoća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267C" w:rsidRPr="003E194B" w:rsidRDefault="006B2FB9" w:rsidP="003E194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19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 odobrenja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267C" w:rsidRPr="003E194B" w:rsidRDefault="006B2FB9" w:rsidP="003E194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19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Prestanak odobrenja</w:t>
            </w:r>
          </w:p>
        </w:tc>
        <w:tc>
          <w:tcPr>
            <w:tcW w:w="1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267C" w:rsidRPr="006B2FB9" w:rsidRDefault="006B2FB9" w:rsidP="003E194B">
            <w:pPr>
              <w:pStyle w:val="ListParagraph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2F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Posebne odredbe</w:t>
            </w:r>
          </w:p>
        </w:tc>
      </w:tr>
      <w:tr w:rsidR="006B2FB9" w:rsidRPr="006B2FB9" w:rsidTr="003E194B">
        <w:tc>
          <w:tcPr>
            <w:tcW w:w="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267C" w:rsidRPr="006B2FB9" w:rsidRDefault="006B2FB9" w:rsidP="006B2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F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  <w:r w:rsidR="00026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2FB9" w:rsidRPr="007D483A" w:rsidRDefault="006B2FB9" w:rsidP="007D4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483A">
              <w:rPr>
                <w:rFonts w:ascii="Times New Roman" w:hAnsi="Times New Roman" w:cs="Times New Roman"/>
                <w:sz w:val="24"/>
                <w:szCs w:val="24"/>
              </w:rPr>
              <w:t>Ekstrakt iz proklijalih sjemenki biljke slatki </w:t>
            </w:r>
            <w:r w:rsidRPr="007D48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Lupinus albus</w:t>
            </w:r>
          </w:p>
          <w:p w:rsidR="006B2FB9" w:rsidRPr="007D483A" w:rsidRDefault="006B2FB9" w:rsidP="007D4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483A">
              <w:rPr>
                <w:rFonts w:ascii="Times New Roman" w:hAnsi="Times New Roman" w:cs="Times New Roman"/>
                <w:iCs/>
                <w:sz w:val="24"/>
                <w:szCs w:val="24"/>
              </w:rPr>
              <w:t>CAS br.:</w:t>
            </w:r>
          </w:p>
          <w:p w:rsidR="006B2FB9" w:rsidRPr="007D483A" w:rsidRDefault="006B2FB9" w:rsidP="007D4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483A">
              <w:rPr>
                <w:rFonts w:ascii="Times New Roman" w:hAnsi="Times New Roman" w:cs="Times New Roman"/>
                <w:sz w:val="24"/>
                <w:szCs w:val="24"/>
              </w:rPr>
              <w:t>nije dostupno za ekstrakt</w:t>
            </w:r>
          </w:p>
          <w:p w:rsidR="006B2FB9" w:rsidRPr="007D483A" w:rsidRDefault="006B2FB9" w:rsidP="007D4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483A">
              <w:rPr>
                <w:rFonts w:ascii="Times New Roman" w:hAnsi="Times New Roman" w:cs="Times New Roman"/>
                <w:iCs/>
                <w:sz w:val="24"/>
                <w:szCs w:val="24"/>
              </w:rPr>
              <w:t>Bjelančevine BLAD: 1219521-95-5</w:t>
            </w:r>
          </w:p>
          <w:p w:rsidR="0045267C" w:rsidRPr="007D483A" w:rsidRDefault="006B2FB9" w:rsidP="007D4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483A">
              <w:rPr>
                <w:rFonts w:ascii="Times New Roman" w:hAnsi="Times New Roman" w:cs="Times New Roman"/>
                <w:sz w:val="24"/>
                <w:szCs w:val="24"/>
              </w:rPr>
              <w:t>CIPAC br.:nije dodijeljen</w:t>
            </w:r>
          </w:p>
        </w:tc>
        <w:tc>
          <w:tcPr>
            <w:tcW w:w="7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267C" w:rsidRPr="007D483A" w:rsidRDefault="006B2FB9" w:rsidP="007D4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483A">
              <w:rPr>
                <w:rFonts w:ascii="Times New Roman" w:hAnsi="Times New Roman" w:cs="Times New Roman"/>
                <w:sz w:val="24"/>
                <w:szCs w:val="24"/>
              </w:rPr>
              <w:t>Nije primjenjivo</w:t>
            </w:r>
          </w:p>
        </w:tc>
        <w:tc>
          <w:tcPr>
            <w:tcW w:w="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2FB9" w:rsidRPr="007D483A" w:rsidRDefault="006B2FB9" w:rsidP="007D4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483A">
              <w:rPr>
                <w:rFonts w:ascii="Times New Roman" w:hAnsi="Times New Roman" w:cs="Times New Roman"/>
                <w:sz w:val="24"/>
                <w:szCs w:val="24"/>
              </w:rPr>
              <w:t>Najmanja čistoća nije relevantna za ekstrakt.</w:t>
            </w:r>
          </w:p>
          <w:p w:rsidR="006B2FB9" w:rsidRPr="007D483A" w:rsidRDefault="006B2FB9" w:rsidP="007D4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483A">
              <w:rPr>
                <w:rFonts w:ascii="Times New Roman" w:hAnsi="Times New Roman" w:cs="Times New Roman"/>
                <w:sz w:val="24"/>
                <w:szCs w:val="24"/>
              </w:rPr>
              <w:t>Udio bjelančevina BLAD: 195–210 g/kg.</w:t>
            </w:r>
          </w:p>
          <w:p w:rsidR="006B2FB9" w:rsidRPr="007D483A" w:rsidRDefault="006B2FB9" w:rsidP="007D4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483A">
              <w:rPr>
                <w:rFonts w:ascii="Times New Roman" w:hAnsi="Times New Roman" w:cs="Times New Roman"/>
                <w:sz w:val="24"/>
                <w:szCs w:val="24"/>
              </w:rPr>
              <w:t>Utvrđene su sljedeće relevantne nečistoće (od toksikološke, ekotoksikološke i/ili ekološke važnosti) proizvedene aktivne tvari:</w:t>
            </w:r>
          </w:p>
          <w:p w:rsidR="006B2FB9" w:rsidRPr="006B2FB9" w:rsidRDefault="006B2FB9" w:rsidP="006B2FB9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B2FB9">
              <w:rPr>
                <w:rFonts w:ascii="Times New Roman" w:hAnsi="Times New Roman" w:cs="Times New Roman"/>
                <w:sz w:val="24"/>
                <w:szCs w:val="24"/>
              </w:rPr>
              <w:t>Ukupni kinolizidini alkaloidi (QA):</w:t>
            </w:r>
          </w:p>
          <w:p w:rsidR="006B2FB9" w:rsidRPr="006B2FB9" w:rsidRDefault="006B2FB9" w:rsidP="006B2FB9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B2FB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B2F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lupanin, 13α-OH-lupanin, 13α-angeloiloksilupanin, lupinin, albin, angustofolin, 13α-tigloiloksilupanin, α-izolupanin, tetrahidrohombifolin, multiflorin, spartein</w:t>
            </w:r>
            <w:r w:rsidRPr="006B2FB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5267C" w:rsidRPr="006B2FB9" w:rsidRDefault="006B2FB9" w:rsidP="006B2FB9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B2FB9">
              <w:rPr>
                <w:rFonts w:ascii="Times New Roman" w:hAnsi="Times New Roman" w:cs="Times New Roman"/>
                <w:sz w:val="24"/>
                <w:szCs w:val="24"/>
              </w:rPr>
              <w:t>Najveća dopuštena količina: privremeno utvrđena na 0,05 g/kg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267C" w:rsidRPr="007D483A" w:rsidRDefault="006B2FB9" w:rsidP="009A0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483A">
              <w:rPr>
                <w:rFonts w:ascii="Times New Roman" w:hAnsi="Times New Roman" w:cs="Times New Roman"/>
                <w:sz w:val="24"/>
                <w:szCs w:val="24"/>
              </w:rPr>
              <w:t>27. </w:t>
            </w:r>
            <w:r w:rsidR="009A06FC">
              <w:rPr>
                <w:rFonts w:ascii="Times New Roman" w:hAnsi="Times New Roman" w:cs="Times New Roman"/>
                <w:sz w:val="24"/>
                <w:szCs w:val="24"/>
              </w:rPr>
              <w:t>04.</w:t>
            </w:r>
            <w:r w:rsidRPr="007D483A">
              <w:rPr>
                <w:rFonts w:ascii="Times New Roman" w:hAnsi="Times New Roman" w:cs="Times New Roman"/>
                <w:sz w:val="24"/>
                <w:szCs w:val="24"/>
              </w:rPr>
              <w:t>2021.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267C" w:rsidRPr="007D483A" w:rsidRDefault="006B2FB9" w:rsidP="009A0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483A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  <w:r w:rsidR="009A06FC">
              <w:rPr>
                <w:rFonts w:ascii="Times New Roman" w:hAnsi="Times New Roman" w:cs="Times New Roman"/>
                <w:sz w:val="24"/>
                <w:szCs w:val="24"/>
              </w:rPr>
              <w:t>04.</w:t>
            </w:r>
            <w:r w:rsidRPr="007D483A">
              <w:rPr>
                <w:rFonts w:ascii="Times New Roman" w:hAnsi="Times New Roman" w:cs="Times New Roman"/>
                <w:sz w:val="24"/>
                <w:szCs w:val="24"/>
              </w:rPr>
              <w:t>2036.</w:t>
            </w:r>
          </w:p>
        </w:tc>
        <w:tc>
          <w:tcPr>
            <w:tcW w:w="1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A06FC" w:rsidRPr="00E1064C" w:rsidRDefault="009A06FC" w:rsidP="00E1064C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E1064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provođenje jedinstvenih principa iz propisa o jedinstvenim principima za ocjenjivanje FFS, pri donošenju odluke o registraciji uzimaju se u obzir i zaključci postupka razmatranja aktivne materije od strane relevantnih tijela Evropske unije.</w:t>
            </w:r>
          </w:p>
          <w:p w:rsidR="006B2FB9" w:rsidRPr="00E1064C" w:rsidRDefault="006B2FB9" w:rsidP="00E10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064C">
              <w:rPr>
                <w:rFonts w:ascii="Times New Roman" w:hAnsi="Times New Roman" w:cs="Times New Roman"/>
                <w:sz w:val="24"/>
                <w:szCs w:val="24"/>
              </w:rPr>
              <w:t xml:space="preserve">U toj </w:t>
            </w:r>
            <w:r w:rsidR="003E194B" w:rsidRPr="00E1064C">
              <w:rPr>
                <w:rFonts w:ascii="Times New Roman" w:hAnsi="Times New Roman" w:cs="Times New Roman"/>
                <w:sz w:val="24"/>
                <w:szCs w:val="24"/>
              </w:rPr>
              <w:t>cijelo</w:t>
            </w:r>
            <w:r w:rsidR="009A06FC" w:rsidRPr="00E1064C">
              <w:rPr>
                <w:rFonts w:ascii="Times New Roman" w:hAnsi="Times New Roman" w:cs="Times New Roman"/>
                <w:sz w:val="24"/>
                <w:szCs w:val="24"/>
              </w:rPr>
              <w:t>kupnoj</w:t>
            </w:r>
            <w:r w:rsidRPr="00E1064C">
              <w:rPr>
                <w:rFonts w:ascii="Times New Roman" w:hAnsi="Times New Roman" w:cs="Times New Roman"/>
                <w:sz w:val="24"/>
                <w:szCs w:val="24"/>
              </w:rPr>
              <w:t xml:space="preserve"> ocjeni </w:t>
            </w:r>
            <w:r w:rsidR="003E194B" w:rsidRPr="00E1064C">
              <w:rPr>
                <w:rFonts w:ascii="Times New Roman" w:hAnsi="Times New Roman" w:cs="Times New Roman"/>
                <w:sz w:val="24"/>
                <w:szCs w:val="24"/>
              </w:rPr>
              <w:t xml:space="preserve">potrebno je </w:t>
            </w:r>
            <w:r w:rsidR="009A06FC" w:rsidRPr="00E1064C">
              <w:rPr>
                <w:rFonts w:ascii="Times New Roman" w:hAnsi="Times New Roman" w:cs="Times New Roman"/>
                <w:sz w:val="24"/>
                <w:szCs w:val="24"/>
              </w:rPr>
              <w:t>obratiti posebnu pažnju na potrebna uputstva za označa</w:t>
            </w:r>
            <w:r w:rsidRPr="00E1064C">
              <w:rPr>
                <w:rFonts w:ascii="Times New Roman" w:hAnsi="Times New Roman" w:cs="Times New Roman"/>
                <w:sz w:val="24"/>
                <w:szCs w:val="24"/>
              </w:rPr>
              <w:t>vanje koje se odnose na mjere za rješavanje problema pjenjenja i stabilnosti razrjeđivanja formulacije.</w:t>
            </w:r>
          </w:p>
          <w:p w:rsidR="0045267C" w:rsidRPr="00881CAD" w:rsidRDefault="0045267C" w:rsidP="00881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2FB9" w:rsidRDefault="006B2FB9" w:rsidP="006B2FB9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9A06FC" w:rsidRPr="009A06FC" w:rsidRDefault="009A06FC" w:rsidP="009A06FC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dijelu E Spiska, u redu 6</w:t>
      </w:r>
      <w:r w:rsidRPr="009A06FC">
        <w:rPr>
          <w:rFonts w:ascii="Times New Roman" w:hAnsi="Times New Roman" w:cs="Times New Roman"/>
          <w:sz w:val="24"/>
          <w:szCs w:val="24"/>
        </w:rPr>
        <w:t xml:space="preserve">. za prosulfuron, </w:t>
      </w:r>
      <w:r>
        <w:rPr>
          <w:rFonts w:ascii="Times New Roman" w:hAnsi="Times New Roman" w:cs="Times New Roman"/>
          <w:sz w:val="24"/>
          <w:szCs w:val="24"/>
        </w:rPr>
        <w:t xml:space="preserve">tekst </w:t>
      </w:r>
      <w:r w:rsidR="00F52CE8">
        <w:rPr>
          <w:rFonts w:ascii="Times New Roman" w:hAnsi="Times New Roman" w:cs="Times New Roman"/>
          <w:sz w:val="24"/>
          <w:szCs w:val="24"/>
        </w:rPr>
        <w:t>кolone</w:t>
      </w:r>
      <w:r w:rsidRPr="009A06FC">
        <w:rPr>
          <w:rFonts w:ascii="Times New Roman" w:hAnsi="Times New Roman" w:cs="Times New Roman"/>
          <w:sz w:val="24"/>
          <w:szCs w:val="24"/>
        </w:rPr>
        <w:t xml:space="preserve"> „</w:t>
      </w:r>
      <w:r>
        <w:rPr>
          <w:rFonts w:ascii="Times New Roman" w:hAnsi="Times New Roman" w:cs="Times New Roman"/>
          <w:sz w:val="24"/>
          <w:szCs w:val="24"/>
        </w:rPr>
        <w:t>Posebne odredbe</w:t>
      </w:r>
      <w:r w:rsidRPr="009A06FC">
        <w:rPr>
          <w:rFonts w:ascii="Times New Roman" w:hAnsi="Times New Roman" w:cs="Times New Roman"/>
          <w:sz w:val="24"/>
          <w:szCs w:val="24"/>
        </w:rPr>
        <w:t>“ se mjenja sledećim:</w:t>
      </w:r>
    </w:p>
    <w:p w:rsidR="00D8238C" w:rsidRPr="005406CB" w:rsidRDefault="00F52CE8" w:rsidP="005406CB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val="hr-HR"/>
        </w:rPr>
      </w:pPr>
      <w:r w:rsidRPr="00D8238C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D8238C" w:rsidRPr="00D8238C">
        <w:rPr>
          <w:rFonts w:ascii="Times New Roman" w:hAnsi="Times New Roman" w:cs="Times New Roman"/>
          <w:sz w:val="24"/>
          <w:szCs w:val="24"/>
          <w:lang w:val="sr-Latn-BA"/>
        </w:rPr>
        <w:t>„</w:t>
      </w:r>
      <w:r w:rsidR="007C17D9" w:rsidRPr="007C17D9">
        <w:rPr>
          <w:rFonts w:ascii="Times New Roman" w:hAnsi="Times New Roman" w:cs="Times New Roman"/>
          <w:sz w:val="24"/>
          <w:szCs w:val="24"/>
          <w:lang w:val="hr-HR"/>
        </w:rPr>
        <w:t xml:space="preserve">Za provedbu jedinstvenih </w:t>
      </w:r>
      <w:r w:rsidR="001245E4">
        <w:rPr>
          <w:rFonts w:ascii="Times New Roman" w:hAnsi="Times New Roman" w:cs="Times New Roman"/>
          <w:sz w:val="24"/>
          <w:szCs w:val="24"/>
          <w:lang w:val="hr-HR"/>
        </w:rPr>
        <w:t>principa</w:t>
      </w:r>
      <w:r w:rsidR="007C17D9" w:rsidRPr="007C17D9">
        <w:rPr>
          <w:rFonts w:ascii="Times New Roman" w:hAnsi="Times New Roman" w:cs="Times New Roman"/>
          <w:sz w:val="24"/>
          <w:szCs w:val="24"/>
          <w:lang w:val="hr-HR"/>
        </w:rPr>
        <w:t xml:space="preserve"> iz propisa o jedinstvenim </w:t>
      </w:r>
      <w:r w:rsidR="001245E4">
        <w:rPr>
          <w:rFonts w:ascii="Times New Roman" w:hAnsi="Times New Roman" w:cs="Times New Roman"/>
          <w:sz w:val="24"/>
          <w:szCs w:val="24"/>
          <w:lang w:val="hr-HR"/>
        </w:rPr>
        <w:t>principima</w:t>
      </w:r>
      <w:r w:rsidR="007C17D9" w:rsidRPr="007C17D9">
        <w:rPr>
          <w:rFonts w:ascii="Times New Roman" w:hAnsi="Times New Roman" w:cs="Times New Roman"/>
          <w:sz w:val="24"/>
          <w:szCs w:val="24"/>
          <w:lang w:val="hr-HR"/>
        </w:rPr>
        <w:t xml:space="preserve"> za ocjenjivanje FFS, pri donošenju odluke o registraciji uzimaju se u obzir i zaključci postupka razmatranja aktivne </w:t>
      </w:r>
      <w:r w:rsidR="001245E4">
        <w:rPr>
          <w:rFonts w:ascii="Times New Roman" w:hAnsi="Times New Roman" w:cs="Times New Roman"/>
          <w:sz w:val="24"/>
          <w:szCs w:val="24"/>
          <w:lang w:val="hr-HR"/>
        </w:rPr>
        <w:t>materije od strane relevantnih tijela Ev</w:t>
      </w:r>
      <w:r w:rsidR="007C17D9" w:rsidRPr="007C17D9">
        <w:rPr>
          <w:rFonts w:ascii="Times New Roman" w:hAnsi="Times New Roman" w:cs="Times New Roman"/>
          <w:sz w:val="24"/>
          <w:szCs w:val="24"/>
          <w:lang w:val="hr-HR"/>
        </w:rPr>
        <w:t>ropske unije.</w:t>
      </w:r>
    </w:p>
    <w:p w:rsidR="00D8238C" w:rsidRPr="00D8238C" w:rsidRDefault="00D8238C" w:rsidP="00D8238C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val="sr-Latn-BA"/>
        </w:rPr>
      </w:pPr>
      <w:r w:rsidRPr="00D8238C">
        <w:rPr>
          <w:rFonts w:ascii="Times New Roman" w:hAnsi="Times New Roman" w:cs="Times New Roman"/>
          <w:sz w:val="24"/>
          <w:szCs w:val="24"/>
          <w:lang w:val="sr-Latn-BA"/>
        </w:rPr>
        <w:t xml:space="preserve">U toj ukupnoj ocjeni </w:t>
      </w:r>
      <w:r w:rsidR="007C17D9">
        <w:rPr>
          <w:rFonts w:ascii="Times New Roman" w:hAnsi="Times New Roman" w:cs="Times New Roman"/>
          <w:sz w:val="24"/>
          <w:szCs w:val="24"/>
          <w:lang w:val="sr-Latn-BA"/>
        </w:rPr>
        <w:t xml:space="preserve">potrebno je </w:t>
      </w:r>
      <w:r w:rsidR="001245E4">
        <w:rPr>
          <w:rFonts w:ascii="Times New Roman" w:hAnsi="Times New Roman" w:cs="Times New Roman"/>
          <w:sz w:val="24"/>
          <w:szCs w:val="24"/>
          <w:lang w:val="sr-Latn-BA"/>
        </w:rPr>
        <w:t>obratiti posebnu pažnju</w:t>
      </w:r>
      <w:r w:rsidRPr="00D8238C">
        <w:rPr>
          <w:rFonts w:ascii="Times New Roman" w:hAnsi="Times New Roman" w:cs="Times New Roman"/>
          <w:sz w:val="24"/>
          <w:szCs w:val="24"/>
          <w:lang w:val="sr-Latn-BA"/>
        </w:rPr>
        <w:t xml:space="preserve"> na sljedeće:</w:t>
      </w:r>
    </w:p>
    <w:p w:rsidR="00D8238C" w:rsidRPr="00D8238C" w:rsidRDefault="00D8238C" w:rsidP="00D8238C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D8238C" w:rsidRPr="00D8238C" w:rsidRDefault="00D8238C" w:rsidP="00D8238C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8238C">
        <w:rPr>
          <w:rFonts w:ascii="Times New Roman" w:hAnsi="Times New Roman" w:cs="Times New Roman"/>
          <w:sz w:val="24"/>
          <w:szCs w:val="24"/>
          <w:lang w:val="sr-Latn-BA"/>
        </w:rPr>
        <w:t xml:space="preserve">zaštitu podzemnih voda ako se </w:t>
      </w:r>
      <w:r w:rsidR="001245E4">
        <w:rPr>
          <w:rFonts w:ascii="Times New Roman" w:hAnsi="Times New Roman" w:cs="Times New Roman"/>
          <w:sz w:val="24"/>
          <w:szCs w:val="24"/>
          <w:lang w:val="sr-Latn-BA"/>
        </w:rPr>
        <w:t>materija</w:t>
      </w:r>
      <w:r w:rsidRPr="00D8238C">
        <w:rPr>
          <w:rFonts w:ascii="Times New Roman" w:hAnsi="Times New Roman" w:cs="Times New Roman"/>
          <w:sz w:val="24"/>
          <w:szCs w:val="24"/>
          <w:lang w:val="sr-Latn-BA"/>
        </w:rPr>
        <w:t xml:space="preserve"> upotrebljava na područjima s osjetljivim tlom i/ili nepovoljnim klimatskim u</w:t>
      </w:r>
      <w:r w:rsidR="001245E4">
        <w:rPr>
          <w:rFonts w:ascii="Times New Roman" w:hAnsi="Times New Roman" w:cs="Times New Roman"/>
          <w:sz w:val="24"/>
          <w:szCs w:val="24"/>
          <w:lang w:val="sr-Latn-BA"/>
        </w:rPr>
        <w:t>slovima</w:t>
      </w:r>
      <w:r w:rsidRPr="00D8238C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D8238C" w:rsidRPr="00D8238C" w:rsidRDefault="00D8238C" w:rsidP="00D8238C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D8238C" w:rsidRPr="00D8238C" w:rsidRDefault="00D8238C" w:rsidP="00D8238C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8238C">
        <w:rPr>
          <w:rFonts w:ascii="Times New Roman" w:hAnsi="Times New Roman" w:cs="Times New Roman"/>
          <w:sz w:val="24"/>
          <w:szCs w:val="24"/>
          <w:lang w:val="sr-Latn-BA"/>
        </w:rPr>
        <w:t>zaštitu potrošača u pogledu izloženost metabolitima prosulfurona;</w:t>
      </w:r>
    </w:p>
    <w:p w:rsidR="00D8238C" w:rsidRPr="00D8238C" w:rsidRDefault="00D8238C" w:rsidP="00D8238C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D8238C" w:rsidRPr="00D8238C" w:rsidRDefault="001245E4" w:rsidP="00D8238C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rizik za kopneno i vodene</w:t>
      </w:r>
      <w:r w:rsidR="00D8238C" w:rsidRPr="00D8238C">
        <w:rPr>
          <w:rFonts w:ascii="Times New Roman" w:hAnsi="Times New Roman" w:cs="Times New Roman"/>
          <w:sz w:val="24"/>
          <w:szCs w:val="24"/>
          <w:lang w:val="sr-Latn-BA"/>
        </w:rPr>
        <w:t xml:space="preserve"> bilj</w:t>
      </w:r>
      <w:r>
        <w:rPr>
          <w:rFonts w:ascii="Times New Roman" w:hAnsi="Times New Roman" w:cs="Times New Roman"/>
          <w:sz w:val="24"/>
          <w:szCs w:val="24"/>
          <w:lang w:val="sr-Latn-BA"/>
        </w:rPr>
        <w:t>k</w:t>
      </w:r>
      <w:r w:rsidR="00D8238C" w:rsidRPr="00D8238C">
        <w:rPr>
          <w:rFonts w:ascii="Times New Roman" w:hAnsi="Times New Roman" w:cs="Times New Roman"/>
          <w:sz w:val="24"/>
          <w:szCs w:val="24"/>
          <w:lang w:val="sr-Latn-BA"/>
        </w:rPr>
        <w:t>e koje ne pripada</w:t>
      </w:r>
      <w:r>
        <w:rPr>
          <w:rFonts w:ascii="Times New Roman" w:hAnsi="Times New Roman" w:cs="Times New Roman"/>
          <w:sz w:val="24"/>
          <w:szCs w:val="24"/>
          <w:lang w:val="sr-Latn-BA"/>
        </w:rPr>
        <w:t>ju</w:t>
      </w:r>
      <w:r w:rsidR="00D8238C" w:rsidRPr="00D8238C">
        <w:rPr>
          <w:rFonts w:ascii="Times New Roman" w:hAnsi="Times New Roman" w:cs="Times New Roman"/>
          <w:sz w:val="24"/>
          <w:szCs w:val="24"/>
          <w:lang w:val="sr-Latn-BA"/>
        </w:rPr>
        <w:t xml:space="preserve"> ciljnoj </w:t>
      </w:r>
      <w:r>
        <w:rPr>
          <w:rFonts w:ascii="Times New Roman" w:hAnsi="Times New Roman" w:cs="Times New Roman"/>
          <w:sz w:val="24"/>
          <w:szCs w:val="24"/>
          <w:lang w:val="sr-Latn-BA"/>
        </w:rPr>
        <w:t>grupi</w:t>
      </w:r>
      <w:r w:rsidR="00D8238C" w:rsidRPr="00D8238C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:rsidR="00D8238C" w:rsidRPr="00D8238C" w:rsidRDefault="00D8238C" w:rsidP="00D8238C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870B78" w:rsidRDefault="001245E4" w:rsidP="00D8238C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Uslovi upotrebe</w:t>
      </w:r>
      <w:r w:rsidR="00D8238C" w:rsidRPr="00D8238C">
        <w:rPr>
          <w:rFonts w:ascii="Times New Roman" w:hAnsi="Times New Roman" w:cs="Times New Roman"/>
          <w:sz w:val="24"/>
          <w:szCs w:val="24"/>
          <w:lang w:val="sr-Latn-BA"/>
        </w:rPr>
        <w:t xml:space="preserve"> prema potrebi uključuju mjere za smanjenje rizika.”</w:t>
      </w:r>
    </w:p>
    <w:p w:rsidR="00D8238C" w:rsidRPr="00492D32" w:rsidRDefault="00D8238C" w:rsidP="00D8238C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373A1C" w:rsidRDefault="002D5365" w:rsidP="00D8238C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5365">
        <w:rPr>
          <w:rFonts w:ascii="Times New Roman" w:hAnsi="Times New Roman" w:cs="Times New Roman"/>
          <w:sz w:val="24"/>
          <w:szCs w:val="24"/>
        </w:rPr>
        <w:t xml:space="preserve">Izmjene i dopune </w:t>
      </w:r>
      <w:r w:rsidR="001245E4">
        <w:rPr>
          <w:rFonts w:ascii="Times New Roman" w:hAnsi="Times New Roman" w:cs="Times New Roman"/>
          <w:sz w:val="24"/>
          <w:szCs w:val="24"/>
        </w:rPr>
        <w:t>Spiska</w:t>
      </w:r>
      <w:r w:rsidRPr="002D5365">
        <w:rPr>
          <w:rFonts w:ascii="Times New Roman" w:hAnsi="Times New Roman" w:cs="Times New Roman"/>
          <w:sz w:val="24"/>
          <w:szCs w:val="24"/>
        </w:rPr>
        <w:t xml:space="preserve"> aktivnih </w:t>
      </w:r>
      <w:r w:rsidR="001245E4">
        <w:rPr>
          <w:rFonts w:ascii="Times New Roman" w:hAnsi="Times New Roman" w:cs="Times New Roman"/>
          <w:sz w:val="24"/>
          <w:szCs w:val="24"/>
        </w:rPr>
        <w:t xml:space="preserve">materija </w:t>
      </w:r>
      <w:r w:rsidRPr="002D5365">
        <w:rPr>
          <w:rFonts w:ascii="Times New Roman" w:hAnsi="Times New Roman" w:cs="Times New Roman"/>
          <w:sz w:val="24"/>
          <w:szCs w:val="24"/>
        </w:rPr>
        <w:t>dozvoljenih za u</w:t>
      </w:r>
      <w:r w:rsidR="001245E4">
        <w:rPr>
          <w:rFonts w:ascii="Times New Roman" w:hAnsi="Times New Roman" w:cs="Times New Roman"/>
          <w:sz w:val="24"/>
          <w:szCs w:val="24"/>
        </w:rPr>
        <w:t>potrebu</w:t>
      </w:r>
      <w:r w:rsidRPr="002D5365">
        <w:rPr>
          <w:rFonts w:ascii="Times New Roman" w:hAnsi="Times New Roman" w:cs="Times New Roman"/>
          <w:sz w:val="24"/>
          <w:szCs w:val="24"/>
        </w:rPr>
        <w:t xml:space="preserve"> u fitofarmaceutskim sredstvima u BiH  objavljuju se u Službenom glasniku BiH u skladu sa izmjenama </w:t>
      </w:r>
      <w:r w:rsidR="001245E4">
        <w:rPr>
          <w:rFonts w:ascii="Times New Roman" w:hAnsi="Times New Roman" w:cs="Times New Roman"/>
          <w:sz w:val="24"/>
          <w:szCs w:val="24"/>
        </w:rPr>
        <w:t>spiska</w:t>
      </w:r>
      <w:r w:rsidRPr="002D5365">
        <w:rPr>
          <w:rFonts w:ascii="Times New Roman" w:hAnsi="Times New Roman" w:cs="Times New Roman"/>
          <w:sz w:val="24"/>
          <w:szCs w:val="24"/>
        </w:rPr>
        <w:t xml:space="preserve"> u E</w:t>
      </w:r>
      <w:r w:rsidR="001245E4">
        <w:rPr>
          <w:rFonts w:ascii="Times New Roman" w:hAnsi="Times New Roman" w:cs="Times New Roman"/>
          <w:sz w:val="24"/>
          <w:szCs w:val="24"/>
        </w:rPr>
        <w:t>v</w:t>
      </w:r>
      <w:r w:rsidRPr="002D5365">
        <w:rPr>
          <w:rFonts w:ascii="Times New Roman" w:hAnsi="Times New Roman" w:cs="Times New Roman"/>
          <w:sz w:val="24"/>
          <w:szCs w:val="24"/>
        </w:rPr>
        <w:t>ropskoj uniji.</w:t>
      </w:r>
    </w:p>
    <w:p w:rsidR="00491B66" w:rsidRPr="00D8238C" w:rsidRDefault="00491B66" w:rsidP="00D8238C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2D5365" w:rsidRDefault="002D5365" w:rsidP="00D8238C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5365">
        <w:rPr>
          <w:rFonts w:ascii="Times New Roman" w:hAnsi="Times New Roman" w:cs="Times New Roman"/>
          <w:sz w:val="24"/>
          <w:szCs w:val="24"/>
        </w:rPr>
        <w:t xml:space="preserve">Ovim Izmjenama i dopunama </w:t>
      </w:r>
      <w:r w:rsidR="001245E4">
        <w:rPr>
          <w:rFonts w:ascii="Times New Roman" w:hAnsi="Times New Roman" w:cs="Times New Roman"/>
          <w:sz w:val="24"/>
          <w:szCs w:val="24"/>
        </w:rPr>
        <w:t>Spiska</w:t>
      </w:r>
      <w:r w:rsidRPr="002D5365">
        <w:rPr>
          <w:rFonts w:ascii="Times New Roman" w:hAnsi="Times New Roman" w:cs="Times New Roman"/>
          <w:sz w:val="24"/>
          <w:szCs w:val="24"/>
        </w:rPr>
        <w:t xml:space="preserve"> aktivnih </w:t>
      </w:r>
      <w:r w:rsidR="001245E4">
        <w:rPr>
          <w:rFonts w:ascii="Times New Roman" w:hAnsi="Times New Roman" w:cs="Times New Roman"/>
          <w:sz w:val="24"/>
          <w:szCs w:val="24"/>
        </w:rPr>
        <w:t>materija</w:t>
      </w:r>
      <w:r w:rsidRPr="002D5365">
        <w:rPr>
          <w:rFonts w:ascii="Times New Roman" w:hAnsi="Times New Roman" w:cs="Times New Roman"/>
          <w:sz w:val="24"/>
          <w:szCs w:val="24"/>
        </w:rPr>
        <w:t xml:space="preserve"> dozvoljenih za upo</w:t>
      </w:r>
      <w:r w:rsidR="001245E4">
        <w:rPr>
          <w:rFonts w:ascii="Times New Roman" w:hAnsi="Times New Roman" w:cs="Times New Roman"/>
          <w:sz w:val="24"/>
          <w:szCs w:val="24"/>
        </w:rPr>
        <w:t>trebu</w:t>
      </w:r>
      <w:r w:rsidRPr="002D5365">
        <w:rPr>
          <w:rFonts w:ascii="Times New Roman" w:hAnsi="Times New Roman" w:cs="Times New Roman"/>
          <w:sz w:val="24"/>
          <w:szCs w:val="24"/>
        </w:rPr>
        <w:t xml:space="preserve"> u fitofarmaceutskim sredstvima u BiH preuzimaju se odredbe:</w:t>
      </w:r>
    </w:p>
    <w:p w:rsidR="00491B66" w:rsidRDefault="00491B66" w:rsidP="00D8238C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491B66" w:rsidRPr="00491B66" w:rsidRDefault="00491B66" w:rsidP="00491B66">
      <w:pPr>
        <w:pStyle w:val="ListParagraph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1B66">
        <w:rPr>
          <w:rFonts w:ascii="Times New Roman" w:hAnsi="Times New Roman" w:cs="Times New Roman"/>
          <w:sz w:val="24"/>
          <w:szCs w:val="24"/>
        </w:rPr>
        <w:t>Prov</w:t>
      </w:r>
      <w:r>
        <w:rPr>
          <w:rFonts w:ascii="Times New Roman" w:hAnsi="Times New Roman" w:cs="Times New Roman"/>
          <w:sz w:val="24"/>
          <w:szCs w:val="24"/>
        </w:rPr>
        <w:t>edbene uredbe Komisije (EU) 2021</w:t>
      </w:r>
      <w:r w:rsidRPr="00491B66">
        <w:rPr>
          <w:rFonts w:ascii="Times New Roman" w:hAnsi="Times New Roman" w:cs="Times New Roman"/>
          <w:sz w:val="24"/>
          <w:szCs w:val="24"/>
        </w:rPr>
        <w:t>/</w:t>
      </w:r>
      <w:r w:rsidRPr="00491B66">
        <w:rPr>
          <w:rFonts w:ascii="Times New Roman" w:hAnsi="Times New Roman" w:cs="Times New Roman"/>
          <w:sz w:val="24"/>
          <w:szCs w:val="24"/>
          <w:lang w:val="sr-Cyrl-BA"/>
        </w:rPr>
        <w:t>12</w:t>
      </w:r>
      <w:r>
        <w:rPr>
          <w:rFonts w:ascii="Times New Roman" w:hAnsi="Times New Roman" w:cs="Times New Roman"/>
          <w:sz w:val="24"/>
          <w:szCs w:val="24"/>
        </w:rPr>
        <w:t>9 od 3</w:t>
      </w:r>
      <w:r w:rsidRPr="00491B66">
        <w:rPr>
          <w:rFonts w:ascii="Times New Roman" w:hAnsi="Times New Roman" w:cs="Times New Roman"/>
          <w:sz w:val="24"/>
          <w:szCs w:val="24"/>
        </w:rPr>
        <w:t xml:space="preserve">. </w:t>
      </w:r>
      <w:r w:rsidR="001245E4">
        <w:rPr>
          <w:rFonts w:ascii="Times New Roman" w:hAnsi="Times New Roman" w:cs="Times New Roman"/>
          <w:sz w:val="24"/>
          <w:szCs w:val="24"/>
        </w:rPr>
        <w:t>februara</w:t>
      </w:r>
      <w:r w:rsidRPr="00491B66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91B66">
        <w:rPr>
          <w:rFonts w:ascii="Times New Roman" w:hAnsi="Times New Roman" w:cs="Times New Roman"/>
          <w:sz w:val="24"/>
          <w:szCs w:val="24"/>
        </w:rPr>
        <w:t xml:space="preserve">. godine </w:t>
      </w:r>
      <w:r w:rsidR="001245E4">
        <w:rPr>
          <w:rFonts w:ascii="Times New Roman" w:hAnsi="Times New Roman" w:cs="Times New Roman"/>
          <w:bCs/>
          <w:sz w:val="24"/>
          <w:szCs w:val="24"/>
        </w:rPr>
        <w:t xml:space="preserve">o produženju </w:t>
      </w:r>
      <w:r w:rsidRPr="00491B66">
        <w:rPr>
          <w:rFonts w:ascii="Times New Roman" w:hAnsi="Times New Roman" w:cs="Times New Roman"/>
          <w:bCs/>
          <w:sz w:val="24"/>
          <w:szCs w:val="24"/>
        </w:rPr>
        <w:t xml:space="preserve">odobrenja aktivne </w:t>
      </w:r>
      <w:r w:rsidR="001245E4">
        <w:rPr>
          <w:rFonts w:ascii="Times New Roman" w:hAnsi="Times New Roman" w:cs="Times New Roman"/>
          <w:bCs/>
          <w:sz w:val="24"/>
          <w:szCs w:val="24"/>
        </w:rPr>
        <w:t>materije ekstrakt bijelog luka.</w:t>
      </w:r>
      <w:r w:rsidRPr="00491B6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91B66" w:rsidRPr="00491B66" w:rsidRDefault="00491B66" w:rsidP="00491B66">
      <w:pPr>
        <w:pStyle w:val="ListParagraph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1B66">
        <w:rPr>
          <w:rFonts w:ascii="Times New Roman" w:hAnsi="Times New Roman" w:cs="Times New Roman"/>
          <w:sz w:val="24"/>
          <w:szCs w:val="24"/>
        </w:rPr>
        <w:t>Provedbene uredbe Komisije (EU) 2021/</w:t>
      </w:r>
      <w:r>
        <w:rPr>
          <w:rFonts w:ascii="Times New Roman" w:hAnsi="Times New Roman" w:cs="Times New Roman"/>
          <w:sz w:val="24"/>
          <w:szCs w:val="24"/>
          <w:lang w:val="sr-Cyrl-BA"/>
        </w:rPr>
        <w:t>1</w:t>
      </w:r>
      <w:r>
        <w:rPr>
          <w:rFonts w:ascii="Times New Roman" w:hAnsi="Times New Roman" w:cs="Times New Roman"/>
          <w:sz w:val="24"/>
          <w:szCs w:val="24"/>
        </w:rPr>
        <w:t>34 od 4</w:t>
      </w:r>
      <w:r w:rsidRPr="00491B66">
        <w:rPr>
          <w:rFonts w:ascii="Times New Roman" w:hAnsi="Times New Roman" w:cs="Times New Roman"/>
          <w:sz w:val="24"/>
          <w:szCs w:val="24"/>
        </w:rPr>
        <w:t xml:space="preserve">. </w:t>
      </w:r>
      <w:r w:rsidR="001245E4">
        <w:rPr>
          <w:rFonts w:ascii="Times New Roman" w:hAnsi="Times New Roman" w:cs="Times New Roman"/>
          <w:sz w:val="24"/>
          <w:szCs w:val="24"/>
        </w:rPr>
        <w:t>februara</w:t>
      </w:r>
      <w:r w:rsidRPr="00491B66">
        <w:rPr>
          <w:rFonts w:ascii="Times New Roman" w:hAnsi="Times New Roman" w:cs="Times New Roman"/>
          <w:sz w:val="24"/>
          <w:szCs w:val="24"/>
        </w:rPr>
        <w:t xml:space="preserve"> 2021.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491B66">
        <w:rPr>
          <w:rFonts w:ascii="Times New Roman" w:hAnsi="Times New Roman" w:cs="Times New Roman"/>
          <w:sz w:val="24"/>
          <w:szCs w:val="24"/>
        </w:rPr>
        <w:t>odine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1B66">
        <w:rPr>
          <w:rFonts w:ascii="Times New Roman" w:hAnsi="Times New Roman" w:cs="Times New Roman"/>
          <w:bCs/>
          <w:sz w:val="24"/>
          <w:szCs w:val="24"/>
        </w:rPr>
        <w:t>o produ</w:t>
      </w:r>
      <w:r w:rsidR="001245E4">
        <w:rPr>
          <w:rFonts w:ascii="Times New Roman" w:hAnsi="Times New Roman" w:cs="Times New Roman"/>
          <w:bCs/>
          <w:sz w:val="24"/>
          <w:szCs w:val="24"/>
        </w:rPr>
        <w:t>ženju</w:t>
      </w:r>
      <w:r w:rsidRPr="00491B66">
        <w:rPr>
          <w:rFonts w:ascii="Times New Roman" w:hAnsi="Times New Roman" w:cs="Times New Roman"/>
          <w:bCs/>
          <w:sz w:val="24"/>
          <w:szCs w:val="24"/>
        </w:rPr>
        <w:t xml:space="preserve"> odobrenja aktivne </w:t>
      </w:r>
      <w:r w:rsidR="001245E4">
        <w:rPr>
          <w:rFonts w:ascii="Times New Roman" w:hAnsi="Times New Roman" w:cs="Times New Roman"/>
          <w:bCs/>
          <w:sz w:val="24"/>
          <w:szCs w:val="24"/>
        </w:rPr>
        <w:t>materije</w:t>
      </w:r>
      <w:r w:rsidRPr="00491B66">
        <w:rPr>
          <w:rFonts w:ascii="Times New Roman" w:hAnsi="Times New Roman" w:cs="Times New Roman"/>
          <w:bCs/>
          <w:sz w:val="24"/>
          <w:szCs w:val="24"/>
        </w:rPr>
        <w:t xml:space="preserve"> niskog rizika </w:t>
      </w:r>
      <w:r w:rsidRPr="00491B66">
        <w:rPr>
          <w:rFonts w:ascii="Times New Roman" w:hAnsi="Times New Roman" w:cs="Times New Roman"/>
          <w:bCs/>
          <w:i/>
          <w:iCs/>
          <w:sz w:val="24"/>
          <w:szCs w:val="24"/>
        </w:rPr>
        <w:t>Akanthomyces muscarius</w:t>
      </w:r>
      <w:r w:rsidRPr="00491B66">
        <w:rPr>
          <w:rFonts w:ascii="Times New Roman" w:hAnsi="Times New Roman" w:cs="Times New Roman"/>
          <w:bCs/>
          <w:sz w:val="24"/>
          <w:szCs w:val="24"/>
        </w:rPr>
        <w:t> soj Ve6 (prije </w:t>
      </w:r>
      <w:r w:rsidRPr="00491B66">
        <w:rPr>
          <w:rFonts w:ascii="Times New Roman" w:hAnsi="Times New Roman" w:cs="Times New Roman"/>
          <w:bCs/>
          <w:i/>
          <w:iCs/>
          <w:sz w:val="24"/>
          <w:szCs w:val="24"/>
        </w:rPr>
        <w:t>Lecanicillium muscarium</w:t>
      </w:r>
      <w:r w:rsidRPr="00491B66">
        <w:rPr>
          <w:rFonts w:ascii="Times New Roman" w:hAnsi="Times New Roman" w:cs="Times New Roman"/>
          <w:bCs/>
          <w:sz w:val="24"/>
          <w:szCs w:val="24"/>
        </w:rPr>
        <w:t> soj Ve6)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491B66" w:rsidRPr="00491B66" w:rsidRDefault="00491B66" w:rsidP="00491B66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491B66">
        <w:rPr>
          <w:rFonts w:ascii="Times New Roman" w:hAnsi="Times New Roman" w:cs="Times New Roman"/>
          <w:sz w:val="24"/>
          <w:szCs w:val="24"/>
        </w:rPr>
        <w:t>Provedbene uredbe Komisije (EU) 2021/</w:t>
      </w:r>
      <w:r>
        <w:rPr>
          <w:rFonts w:ascii="Times New Roman" w:hAnsi="Times New Roman" w:cs="Times New Roman"/>
          <w:sz w:val="24"/>
          <w:szCs w:val="24"/>
        </w:rPr>
        <w:t>413  od 8</w:t>
      </w:r>
      <w:r w:rsidRPr="00491B66">
        <w:rPr>
          <w:rFonts w:ascii="Times New Roman" w:hAnsi="Times New Roman" w:cs="Times New Roman"/>
          <w:sz w:val="24"/>
          <w:szCs w:val="24"/>
        </w:rPr>
        <w:t xml:space="preserve">. </w:t>
      </w:r>
      <w:r w:rsidR="001245E4">
        <w:rPr>
          <w:rFonts w:ascii="Times New Roman" w:hAnsi="Times New Roman" w:cs="Times New Roman"/>
          <w:sz w:val="24"/>
          <w:szCs w:val="24"/>
        </w:rPr>
        <w:t>marta</w:t>
      </w:r>
      <w:r w:rsidRPr="00491B66">
        <w:rPr>
          <w:rFonts w:ascii="Times New Roman" w:hAnsi="Times New Roman" w:cs="Times New Roman"/>
          <w:sz w:val="24"/>
          <w:szCs w:val="24"/>
        </w:rPr>
        <w:t xml:space="preserve"> 2021. godine </w:t>
      </w:r>
      <w:r w:rsidRPr="00491B66">
        <w:rPr>
          <w:rFonts w:ascii="Times New Roman" w:hAnsi="Times New Roman" w:cs="Times New Roman"/>
          <w:bCs/>
          <w:sz w:val="24"/>
          <w:szCs w:val="24"/>
        </w:rPr>
        <w:t>o produ</w:t>
      </w:r>
      <w:r w:rsidR="001245E4">
        <w:rPr>
          <w:rFonts w:ascii="Times New Roman" w:hAnsi="Times New Roman" w:cs="Times New Roman"/>
          <w:bCs/>
          <w:sz w:val="24"/>
          <w:szCs w:val="24"/>
        </w:rPr>
        <w:t>ženju</w:t>
      </w:r>
      <w:r w:rsidRPr="00491B66">
        <w:rPr>
          <w:rFonts w:ascii="Times New Roman" w:hAnsi="Times New Roman" w:cs="Times New Roman"/>
          <w:bCs/>
          <w:sz w:val="24"/>
          <w:szCs w:val="24"/>
        </w:rPr>
        <w:t xml:space="preserve"> odobrenja aktivne </w:t>
      </w:r>
      <w:r w:rsidR="001245E4">
        <w:rPr>
          <w:rFonts w:ascii="Times New Roman" w:hAnsi="Times New Roman" w:cs="Times New Roman"/>
          <w:bCs/>
          <w:sz w:val="24"/>
          <w:szCs w:val="24"/>
        </w:rPr>
        <w:t>materije</w:t>
      </w:r>
      <w:r w:rsidRPr="00491B66">
        <w:rPr>
          <w:rFonts w:ascii="Times New Roman" w:hAnsi="Times New Roman" w:cs="Times New Roman"/>
          <w:bCs/>
          <w:sz w:val="24"/>
          <w:szCs w:val="24"/>
        </w:rPr>
        <w:t xml:space="preserve"> niskog rizika krvno brašno.</w:t>
      </w:r>
    </w:p>
    <w:p w:rsidR="00491B66" w:rsidRPr="002319C1" w:rsidRDefault="00491B66" w:rsidP="00491B66">
      <w:pPr>
        <w:pStyle w:val="ListParagraph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1B66">
        <w:rPr>
          <w:rFonts w:ascii="Times New Roman" w:hAnsi="Times New Roman" w:cs="Times New Roman"/>
          <w:sz w:val="24"/>
          <w:szCs w:val="24"/>
        </w:rPr>
        <w:t xml:space="preserve">Provedbene uredbe Komisije (EU) 2021/427  od 10. </w:t>
      </w:r>
      <w:r w:rsidR="001245E4">
        <w:rPr>
          <w:rFonts w:ascii="Times New Roman" w:hAnsi="Times New Roman" w:cs="Times New Roman"/>
          <w:sz w:val="24"/>
          <w:szCs w:val="24"/>
        </w:rPr>
        <w:t>marta</w:t>
      </w:r>
      <w:r w:rsidRPr="00491B66">
        <w:rPr>
          <w:rFonts w:ascii="Times New Roman" w:hAnsi="Times New Roman" w:cs="Times New Roman"/>
          <w:sz w:val="24"/>
          <w:szCs w:val="24"/>
        </w:rPr>
        <w:t xml:space="preserve"> 2021. godine </w:t>
      </w:r>
      <w:r w:rsidRPr="00491B66">
        <w:rPr>
          <w:rFonts w:ascii="Times New Roman" w:hAnsi="Times New Roman" w:cs="Times New Roman"/>
          <w:bCs/>
          <w:sz w:val="24"/>
          <w:szCs w:val="24"/>
        </w:rPr>
        <w:t xml:space="preserve">o odobravanju aktivne </w:t>
      </w:r>
      <w:r w:rsidR="001245E4">
        <w:rPr>
          <w:rFonts w:ascii="Times New Roman" w:hAnsi="Times New Roman" w:cs="Times New Roman"/>
          <w:bCs/>
          <w:sz w:val="24"/>
          <w:szCs w:val="24"/>
        </w:rPr>
        <w:t>materije</w:t>
      </w:r>
      <w:r w:rsidRPr="00491B66">
        <w:rPr>
          <w:rFonts w:ascii="Times New Roman" w:hAnsi="Times New Roman" w:cs="Times New Roman"/>
          <w:bCs/>
          <w:sz w:val="24"/>
          <w:szCs w:val="24"/>
        </w:rPr>
        <w:t xml:space="preserve"> 24-epibrasinolid kao </w:t>
      </w:r>
      <w:r w:rsidR="001245E4">
        <w:rPr>
          <w:rFonts w:ascii="Times New Roman" w:hAnsi="Times New Roman" w:cs="Times New Roman"/>
          <w:bCs/>
          <w:sz w:val="24"/>
          <w:szCs w:val="24"/>
        </w:rPr>
        <w:t xml:space="preserve">materije </w:t>
      </w:r>
      <w:r w:rsidRPr="00491B66">
        <w:rPr>
          <w:rFonts w:ascii="Times New Roman" w:hAnsi="Times New Roman" w:cs="Times New Roman"/>
          <w:bCs/>
          <w:sz w:val="24"/>
          <w:szCs w:val="24"/>
        </w:rPr>
        <w:t>niskog rizika.</w:t>
      </w:r>
    </w:p>
    <w:p w:rsidR="002319C1" w:rsidRPr="002319C1" w:rsidRDefault="002319C1" w:rsidP="00491B66">
      <w:pPr>
        <w:pStyle w:val="ListParagraph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19C1">
        <w:rPr>
          <w:rFonts w:ascii="Times New Roman" w:hAnsi="Times New Roman" w:cs="Times New Roman"/>
          <w:sz w:val="24"/>
          <w:szCs w:val="24"/>
        </w:rPr>
        <w:lastRenderedPageBreak/>
        <w:t xml:space="preserve">Provedbene uredbe Komisije (EU) 2021/459  od 16. </w:t>
      </w:r>
      <w:r w:rsidR="001245E4">
        <w:rPr>
          <w:rFonts w:ascii="Times New Roman" w:hAnsi="Times New Roman" w:cs="Times New Roman"/>
          <w:sz w:val="24"/>
          <w:szCs w:val="24"/>
        </w:rPr>
        <w:t>marta</w:t>
      </w:r>
      <w:r w:rsidRPr="002319C1">
        <w:rPr>
          <w:rFonts w:ascii="Times New Roman" w:hAnsi="Times New Roman" w:cs="Times New Roman"/>
          <w:sz w:val="24"/>
          <w:szCs w:val="24"/>
        </w:rPr>
        <w:t xml:space="preserve"> 2021. godine </w:t>
      </w:r>
      <w:r w:rsidRPr="002319C1">
        <w:rPr>
          <w:rFonts w:ascii="Times New Roman" w:hAnsi="Times New Roman" w:cs="Times New Roman"/>
          <w:bCs/>
          <w:sz w:val="24"/>
          <w:szCs w:val="24"/>
        </w:rPr>
        <w:t>o izmjeni</w:t>
      </w:r>
      <w:r w:rsidR="001245E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245E4" w:rsidRPr="001245E4">
        <w:rPr>
          <w:rFonts w:ascii="Times New Roman" w:hAnsi="Times New Roman" w:cs="Times New Roman"/>
          <w:bCs/>
          <w:sz w:val="24"/>
          <w:szCs w:val="24"/>
        </w:rPr>
        <w:t>u pogledu</w:t>
      </w:r>
      <w:r w:rsidRPr="002319C1">
        <w:rPr>
          <w:rFonts w:ascii="Times New Roman" w:hAnsi="Times New Roman" w:cs="Times New Roman"/>
          <w:bCs/>
          <w:sz w:val="24"/>
          <w:szCs w:val="24"/>
        </w:rPr>
        <w:t xml:space="preserve"> u</w:t>
      </w:r>
      <w:r w:rsidR="001245E4">
        <w:rPr>
          <w:rFonts w:ascii="Times New Roman" w:hAnsi="Times New Roman" w:cs="Times New Roman"/>
          <w:bCs/>
          <w:sz w:val="24"/>
          <w:szCs w:val="24"/>
        </w:rPr>
        <w:t xml:space="preserve">slova </w:t>
      </w:r>
      <w:r w:rsidRPr="002319C1">
        <w:rPr>
          <w:rFonts w:ascii="Times New Roman" w:hAnsi="Times New Roman" w:cs="Times New Roman"/>
          <w:bCs/>
          <w:sz w:val="24"/>
          <w:szCs w:val="24"/>
        </w:rPr>
        <w:t>odobrenj</w:t>
      </w:r>
      <w:r w:rsidR="001245E4">
        <w:rPr>
          <w:rFonts w:ascii="Times New Roman" w:hAnsi="Times New Roman" w:cs="Times New Roman"/>
          <w:bCs/>
          <w:sz w:val="24"/>
          <w:szCs w:val="24"/>
        </w:rPr>
        <w:t>a</w:t>
      </w:r>
      <w:r w:rsidRPr="002319C1">
        <w:rPr>
          <w:rFonts w:ascii="Times New Roman" w:hAnsi="Times New Roman" w:cs="Times New Roman"/>
          <w:bCs/>
          <w:sz w:val="24"/>
          <w:szCs w:val="24"/>
        </w:rPr>
        <w:t xml:space="preserve"> aktivne </w:t>
      </w:r>
      <w:r w:rsidR="001245E4">
        <w:rPr>
          <w:rFonts w:ascii="Times New Roman" w:hAnsi="Times New Roman" w:cs="Times New Roman"/>
          <w:bCs/>
          <w:sz w:val="24"/>
          <w:szCs w:val="24"/>
        </w:rPr>
        <w:t xml:space="preserve">materije </w:t>
      </w:r>
      <w:r w:rsidRPr="002319C1">
        <w:rPr>
          <w:rFonts w:ascii="Times New Roman" w:hAnsi="Times New Roman" w:cs="Times New Roman"/>
          <w:bCs/>
          <w:sz w:val="24"/>
          <w:szCs w:val="24"/>
        </w:rPr>
        <w:t>fenpirazamin.</w:t>
      </w:r>
    </w:p>
    <w:p w:rsidR="002319C1" w:rsidRPr="00587C06" w:rsidRDefault="002319C1" w:rsidP="002319C1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2319C1">
        <w:rPr>
          <w:rFonts w:ascii="Times New Roman" w:hAnsi="Times New Roman" w:cs="Times New Roman"/>
          <w:sz w:val="24"/>
          <w:szCs w:val="24"/>
        </w:rPr>
        <w:t>Provedbene uredbe Komisije (EU) 2021/</w:t>
      </w:r>
      <w:r>
        <w:rPr>
          <w:rFonts w:ascii="Times New Roman" w:hAnsi="Times New Roman" w:cs="Times New Roman"/>
          <w:sz w:val="24"/>
          <w:szCs w:val="24"/>
        </w:rPr>
        <w:t>556 od 31</w:t>
      </w:r>
      <w:r w:rsidRPr="002319C1">
        <w:rPr>
          <w:rFonts w:ascii="Times New Roman" w:hAnsi="Times New Roman" w:cs="Times New Roman"/>
          <w:sz w:val="24"/>
          <w:szCs w:val="24"/>
        </w:rPr>
        <w:t xml:space="preserve">. </w:t>
      </w:r>
      <w:r w:rsidR="001245E4">
        <w:rPr>
          <w:rFonts w:ascii="Times New Roman" w:hAnsi="Times New Roman" w:cs="Times New Roman"/>
          <w:sz w:val="24"/>
          <w:szCs w:val="24"/>
        </w:rPr>
        <w:t>marta</w:t>
      </w:r>
      <w:r w:rsidRPr="002319C1">
        <w:rPr>
          <w:rFonts w:ascii="Times New Roman" w:hAnsi="Times New Roman" w:cs="Times New Roman"/>
          <w:sz w:val="24"/>
          <w:szCs w:val="24"/>
        </w:rPr>
        <w:t xml:space="preserve"> 2021. godine </w:t>
      </w:r>
      <w:r w:rsidRPr="002319C1">
        <w:rPr>
          <w:rFonts w:ascii="Times New Roman" w:hAnsi="Times New Roman" w:cs="Times New Roman"/>
          <w:bCs/>
          <w:sz w:val="24"/>
          <w:szCs w:val="24"/>
        </w:rPr>
        <w:t xml:space="preserve">o izmjeni </w:t>
      </w:r>
      <w:r w:rsidR="001245E4" w:rsidRPr="001245E4">
        <w:rPr>
          <w:rFonts w:ascii="Times New Roman" w:hAnsi="Times New Roman" w:cs="Times New Roman"/>
          <w:bCs/>
          <w:sz w:val="24"/>
          <w:szCs w:val="24"/>
        </w:rPr>
        <w:t xml:space="preserve">u pogledu </w:t>
      </w:r>
      <w:r w:rsidR="001245E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19C1">
        <w:rPr>
          <w:rFonts w:ascii="Times New Roman" w:hAnsi="Times New Roman" w:cs="Times New Roman"/>
          <w:bCs/>
          <w:sz w:val="24"/>
          <w:szCs w:val="24"/>
        </w:rPr>
        <w:t>u</w:t>
      </w:r>
      <w:r w:rsidR="001245E4">
        <w:rPr>
          <w:rFonts w:ascii="Times New Roman" w:hAnsi="Times New Roman" w:cs="Times New Roman"/>
          <w:bCs/>
          <w:sz w:val="24"/>
          <w:szCs w:val="24"/>
        </w:rPr>
        <w:t>slova odobrenja</w:t>
      </w:r>
      <w:r w:rsidRPr="002319C1">
        <w:rPr>
          <w:rFonts w:ascii="Times New Roman" w:hAnsi="Times New Roman" w:cs="Times New Roman"/>
          <w:bCs/>
          <w:sz w:val="24"/>
          <w:szCs w:val="24"/>
        </w:rPr>
        <w:t xml:space="preserve"> aktivne </w:t>
      </w:r>
      <w:r w:rsidR="001245E4">
        <w:rPr>
          <w:rFonts w:ascii="Times New Roman" w:hAnsi="Times New Roman" w:cs="Times New Roman"/>
          <w:bCs/>
          <w:sz w:val="24"/>
          <w:szCs w:val="24"/>
        </w:rPr>
        <w:t>materije natrijum h</w:t>
      </w:r>
      <w:r>
        <w:rPr>
          <w:rFonts w:ascii="Times New Roman" w:hAnsi="Times New Roman" w:cs="Times New Roman"/>
          <w:bCs/>
          <w:sz w:val="24"/>
          <w:szCs w:val="24"/>
        </w:rPr>
        <w:t>lorid</w:t>
      </w:r>
      <w:r w:rsidRPr="002319C1">
        <w:rPr>
          <w:rFonts w:ascii="Times New Roman" w:hAnsi="Times New Roman" w:cs="Times New Roman"/>
          <w:bCs/>
          <w:sz w:val="24"/>
          <w:szCs w:val="24"/>
        </w:rPr>
        <w:t>.</w:t>
      </w:r>
    </w:p>
    <w:p w:rsidR="00587C06" w:rsidRPr="00587C06" w:rsidRDefault="00587C06" w:rsidP="00587C06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bCs/>
          <w:sz w:val="24"/>
          <w:szCs w:val="24"/>
        </w:rPr>
      </w:pPr>
      <w:r w:rsidRPr="00587C06">
        <w:rPr>
          <w:rFonts w:ascii="Times New Roman" w:hAnsi="Times New Roman" w:cs="Times New Roman"/>
          <w:bCs/>
          <w:sz w:val="24"/>
          <w:szCs w:val="24"/>
        </w:rPr>
        <w:t xml:space="preserve">Provedbene uredbe Komisije (EU) 2021/566 od 30. </w:t>
      </w:r>
      <w:r w:rsidR="001245E4">
        <w:rPr>
          <w:rFonts w:ascii="Times New Roman" w:hAnsi="Times New Roman" w:cs="Times New Roman"/>
          <w:bCs/>
          <w:sz w:val="24"/>
          <w:szCs w:val="24"/>
        </w:rPr>
        <w:t>marta</w:t>
      </w:r>
      <w:r w:rsidRPr="00587C06">
        <w:rPr>
          <w:rFonts w:ascii="Times New Roman" w:hAnsi="Times New Roman" w:cs="Times New Roman"/>
          <w:bCs/>
          <w:sz w:val="24"/>
          <w:szCs w:val="24"/>
        </w:rPr>
        <w:t xml:space="preserve"> 2021.godine u pogledu produženja roka važenja odobrenja aktivnih tvari abamektin, 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Bacillus subtilis</w:t>
      </w:r>
      <w:r w:rsidRPr="00587C06">
        <w:rPr>
          <w:rFonts w:ascii="Times New Roman" w:hAnsi="Times New Roman" w:cs="Times New Roman"/>
          <w:bCs/>
          <w:sz w:val="24"/>
          <w:szCs w:val="24"/>
        </w:rPr>
        <w:t> (Cohn 1872) soj QST 713, 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Bacillus thuringiensis</w:t>
      </w:r>
      <w:r w:rsidRPr="00587C06">
        <w:rPr>
          <w:rFonts w:ascii="Times New Roman" w:hAnsi="Times New Roman" w:cs="Times New Roman"/>
          <w:bCs/>
          <w:sz w:val="24"/>
          <w:szCs w:val="24"/>
        </w:rPr>
        <w:t> subsp. Aizawai sojevi ABTS-1857 i GC-91, 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Bacillus thuringiensis</w:t>
      </w:r>
      <w:r w:rsidRPr="00587C06">
        <w:rPr>
          <w:rFonts w:ascii="Times New Roman" w:hAnsi="Times New Roman" w:cs="Times New Roman"/>
          <w:bCs/>
          <w:sz w:val="24"/>
          <w:szCs w:val="24"/>
        </w:rPr>
        <w:t> subsp. Israeliensis (serotip H-14) soj AM65-52, 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Bacillus thuringiensis</w:t>
      </w:r>
      <w:r w:rsidRPr="00587C06">
        <w:rPr>
          <w:rFonts w:ascii="Times New Roman" w:hAnsi="Times New Roman" w:cs="Times New Roman"/>
          <w:bCs/>
          <w:sz w:val="24"/>
          <w:szCs w:val="24"/>
        </w:rPr>
        <w:t> subsp. Kurstaki sojevi ABTS 351, PB 54, SA 11, SA12 i EG 2348, 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Beauveria bassiana</w:t>
      </w:r>
      <w:r w:rsidRPr="00587C06">
        <w:rPr>
          <w:rFonts w:ascii="Times New Roman" w:hAnsi="Times New Roman" w:cs="Times New Roman"/>
          <w:bCs/>
          <w:sz w:val="24"/>
          <w:szCs w:val="24"/>
        </w:rPr>
        <w:t> sojevi ATCC 74040 i GHA, klodinafop, klopiralid, 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Cydia pomonella Granulovirus</w:t>
      </w:r>
      <w:r w:rsidRPr="00587C06">
        <w:rPr>
          <w:rFonts w:ascii="Times New Roman" w:hAnsi="Times New Roman" w:cs="Times New Roman"/>
          <w:bCs/>
          <w:sz w:val="24"/>
          <w:szCs w:val="24"/>
        </w:rPr>
        <w:t> (CpGV), ciprodinil, diklorprop-P, fenpiroksimat, fosetil, mepanipirim, 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Metarhizium anisopliae</w:t>
      </w:r>
      <w:r w:rsidRPr="00587C06">
        <w:rPr>
          <w:rFonts w:ascii="Times New Roman" w:hAnsi="Times New Roman" w:cs="Times New Roman"/>
          <w:bCs/>
          <w:sz w:val="24"/>
          <w:szCs w:val="24"/>
        </w:rPr>
        <w:t> (var. anisopliae) soj BIPESCO 5/F52, metkonazol, metrafenon, pirimikarb, 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Pseudomonas chlororaphis</w:t>
      </w:r>
      <w:r w:rsidRPr="00587C06">
        <w:rPr>
          <w:rFonts w:ascii="Times New Roman" w:hAnsi="Times New Roman" w:cs="Times New Roman"/>
          <w:bCs/>
          <w:sz w:val="24"/>
          <w:szCs w:val="24"/>
        </w:rPr>
        <w:t> soj MA342, pirimetanil, 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Pythium oligandrum</w:t>
      </w:r>
      <w:r w:rsidRPr="00587C06">
        <w:rPr>
          <w:rFonts w:ascii="Times New Roman" w:hAnsi="Times New Roman" w:cs="Times New Roman"/>
          <w:bCs/>
          <w:sz w:val="24"/>
          <w:szCs w:val="24"/>
        </w:rPr>
        <w:t> M1, rimsulfuron, spinosad, 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Streptomyces</w:t>
      </w:r>
      <w:r w:rsidRPr="00587C06">
        <w:rPr>
          <w:rFonts w:ascii="Times New Roman" w:hAnsi="Times New Roman" w:cs="Times New Roman"/>
          <w:bCs/>
          <w:sz w:val="24"/>
          <w:szCs w:val="24"/>
        </w:rPr>
        <w:t> K61 (prije „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S. griseoviridis</w:t>
      </w:r>
      <w:r w:rsidRPr="00587C06">
        <w:rPr>
          <w:rFonts w:ascii="Times New Roman" w:hAnsi="Times New Roman" w:cs="Times New Roman"/>
          <w:bCs/>
          <w:sz w:val="24"/>
          <w:szCs w:val="24"/>
        </w:rPr>
        <w:t>”), 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Trichoderma asperellum</w:t>
      </w:r>
      <w:r w:rsidRPr="00587C06">
        <w:rPr>
          <w:rFonts w:ascii="Times New Roman" w:hAnsi="Times New Roman" w:cs="Times New Roman"/>
          <w:bCs/>
          <w:sz w:val="24"/>
          <w:szCs w:val="24"/>
        </w:rPr>
        <w:t> (prije „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T. harzianum</w:t>
      </w:r>
      <w:r w:rsidRPr="00587C06">
        <w:rPr>
          <w:rFonts w:ascii="Times New Roman" w:hAnsi="Times New Roman" w:cs="Times New Roman"/>
          <w:bCs/>
          <w:sz w:val="24"/>
          <w:szCs w:val="24"/>
        </w:rPr>
        <w:t>”) sojevi ICC012, T25 i TV1, 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Trichoderma atroviride</w:t>
      </w:r>
      <w:r w:rsidRPr="00587C06">
        <w:rPr>
          <w:rFonts w:ascii="Times New Roman" w:hAnsi="Times New Roman" w:cs="Times New Roman"/>
          <w:bCs/>
          <w:sz w:val="24"/>
          <w:szCs w:val="24"/>
        </w:rPr>
        <w:t> (prije „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T. harzianum</w:t>
      </w:r>
      <w:r w:rsidRPr="00587C06">
        <w:rPr>
          <w:rFonts w:ascii="Times New Roman" w:hAnsi="Times New Roman" w:cs="Times New Roman"/>
          <w:bCs/>
          <w:sz w:val="24"/>
          <w:szCs w:val="24"/>
        </w:rPr>
        <w:t>”) soj T11, 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Trichoderma gamsii</w:t>
      </w:r>
      <w:r w:rsidRPr="00587C06">
        <w:rPr>
          <w:rFonts w:ascii="Times New Roman" w:hAnsi="Times New Roman" w:cs="Times New Roman"/>
          <w:bCs/>
          <w:sz w:val="24"/>
          <w:szCs w:val="24"/>
        </w:rPr>
        <w:t> (prije „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T. viride</w:t>
      </w:r>
      <w:r w:rsidRPr="00587C06">
        <w:rPr>
          <w:rFonts w:ascii="Times New Roman" w:hAnsi="Times New Roman" w:cs="Times New Roman"/>
          <w:bCs/>
          <w:sz w:val="24"/>
          <w:szCs w:val="24"/>
        </w:rPr>
        <w:t>”) soj ICC080, </w:t>
      </w:r>
      <w:r w:rsidRPr="00587C06">
        <w:rPr>
          <w:rFonts w:ascii="Times New Roman" w:hAnsi="Times New Roman" w:cs="Times New Roman"/>
          <w:bCs/>
          <w:i/>
          <w:iCs/>
          <w:sz w:val="24"/>
          <w:szCs w:val="24"/>
        </w:rPr>
        <w:t>Trichoderma harzianum</w:t>
      </w:r>
      <w:r w:rsidRPr="00587C06">
        <w:rPr>
          <w:rFonts w:ascii="Times New Roman" w:hAnsi="Times New Roman" w:cs="Times New Roman"/>
          <w:bCs/>
          <w:sz w:val="24"/>
          <w:szCs w:val="24"/>
        </w:rPr>
        <w:t> sojevi T-22 i ITEM 908, triklopir, trineksapak, tritikonazol i ciram.</w:t>
      </w:r>
    </w:p>
    <w:p w:rsidR="002319C1" w:rsidRPr="002319C1" w:rsidRDefault="002319C1" w:rsidP="002319C1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2319C1">
        <w:rPr>
          <w:rFonts w:ascii="Times New Roman" w:hAnsi="Times New Roman" w:cs="Times New Roman"/>
          <w:sz w:val="24"/>
          <w:szCs w:val="24"/>
        </w:rPr>
        <w:t>Provedbene uredbe Komisije (EU) 2021/</w:t>
      </w:r>
      <w:r w:rsidR="00EC2E91">
        <w:rPr>
          <w:rFonts w:ascii="Times New Roman" w:hAnsi="Times New Roman" w:cs="Times New Roman"/>
          <w:sz w:val="24"/>
          <w:szCs w:val="24"/>
        </w:rPr>
        <w:t xml:space="preserve">567 od 06. </w:t>
      </w:r>
      <w:r w:rsidR="00CB4967">
        <w:rPr>
          <w:rFonts w:ascii="Times New Roman" w:hAnsi="Times New Roman" w:cs="Times New Roman"/>
          <w:sz w:val="24"/>
          <w:szCs w:val="24"/>
        </w:rPr>
        <w:t>aprila</w:t>
      </w:r>
      <w:r w:rsidRPr="002319C1">
        <w:rPr>
          <w:rFonts w:ascii="Times New Roman" w:hAnsi="Times New Roman" w:cs="Times New Roman"/>
          <w:sz w:val="24"/>
          <w:szCs w:val="24"/>
        </w:rPr>
        <w:t xml:space="preserve"> 2021. </w:t>
      </w:r>
      <w:r w:rsidRPr="001663E0">
        <w:rPr>
          <w:rFonts w:ascii="Times New Roman" w:hAnsi="Times New Roman" w:cs="Times New Roman"/>
          <w:sz w:val="24"/>
          <w:szCs w:val="24"/>
        </w:rPr>
        <w:t xml:space="preserve">godine </w:t>
      </w:r>
      <w:r w:rsidR="001663E0" w:rsidRPr="001663E0">
        <w:rPr>
          <w:rFonts w:ascii="Times New Roman" w:hAnsi="Times New Roman" w:cs="Times New Roman"/>
          <w:bCs/>
          <w:sz w:val="24"/>
          <w:szCs w:val="24"/>
        </w:rPr>
        <w:t xml:space="preserve">o odobravanju aktivne </w:t>
      </w:r>
      <w:r w:rsidR="00CB4967">
        <w:rPr>
          <w:rFonts w:ascii="Times New Roman" w:hAnsi="Times New Roman" w:cs="Times New Roman"/>
          <w:bCs/>
          <w:sz w:val="24"/>
          <w:szCs w:val="24"/>
        </w:rPr>
        <w:t>materije</w:t>
      </w:r>
      <w:r w:rsidR="001663E0" w:rsidRPr="001663E0">
        <w:rPr>
          <w:rFonts w:ascii="Times New Roman" w:hAnsi="Times New Roman" w:cs="Times New Roman"/>
          <w:bCs/>
          <w:sz w:val="24"/>
          <w:szCs w:val="24"/>
        </w:rPr>
        <w:t xml:space="preserve"> vodeni ekstrakt iz proklijalih sjemenki biljke slatki </w:t>
      </w:r>
      <w:r w:rsidR="001663E0" w:rsidRPr="001663E0">
        <w:rPr>
          <w:rFonts w:ascii="Times New Roman" w:hAnsi="Times New Roman" w:cs="Times New Roman"/>
          <w:bCs/>
          <w:i/>
          <w:iCs/>
          <w:sz w:val="24"/>
          <w:szCs w:val="24"/>
        </w:rPr>
        <w:t>Lupinus albus</w:t>
      </w:r>
      <w:r w:rsidR="001663E0">
        <w:rPr>
          <w:rFonts w:ascii="Times New Roman" w:hAnsi="Times New Roman" w:cs="Times New Roman"/>
          <w:bCs/>
          <w:sz w:val="24"/>
          <w:szCs w:val="24"/>
        </w:rPr>
        <w:t> kao tvari niskog rizika.</w:t>
      </w:r>
    </w:p>
    <w:p w:rsidR="002319C1" w:rsidRPr="002319C1" w:rsidRDefault="002319C1" w:rsidP="00491B66">
      <w:pPr>
        <w:pStyle w:val="ListParagraph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19C1">
        <w:rPr>
          <w:rFonts w:ascii="Times New Roman" w:hAnsi="Times New Roman" w:cs="Times New Roman"/>
          <w:sz w:val="24"/>
          <w:szCs w:val="24"/>
        </w:rPr>
        <w:lastRenderedPageBreak/>
        <w:t>Provedbene uredbe Komisije (EU) 2021/</w:t>
      </w:r>
      <w:r>
        <w:rPr>
          <w:rFonts w:ascii="Times New Roman" w:hAnsi="Times New Roman" w:cs="Times New Roman"/>
          <w:sz w:val="24"/>
          <w:szCs w:val="24"/>
        </w:rPr>
        <w:t>574</w:t>
      </w:r>
      <w:r w:rsidRPr="002319C1">
        <w:rPr>
          <w:rFonts w:ascii="Times New Roman" w:hAnsi="Times New Roman" w:cs="Times New Roman"/>
          <w:sz w:val="24"/>
          <w:szCs w:val="24"/>
        </w:rPr>
        <w:t xml:space="preserve"> od 30. </w:t>
      </w:r>
      <w:r w:rsidR="00CB4967">
        <w:rPr>
          <w:rFonts w:ascii="Times New Roman" w:hAnsi="Times New Roman" w:cs="Times New Roman"/>
          <w:sz w:val="24"/>
          <w:szCs w:val="24"/>
        </w:rPr>
        <w:t>marta</w:t>
      </w:r>
      <w:r w:rsidRPr="002319C1">
        <w:rPr>
          <w:rFonts w:ascii="Times New Roman" w:hAnsi="Times New Roman" w:cs="Times New Roman"/>
          <w:sz w:val="24"/>
          <w:szCs w:val="24"/>
        </w:rPr>
        <w:t xml:space="preserve"> 2021. godine </w:t>
      </w:r>
      <w:r w:rsidRPr="002319C1">
        <w:rPr>
          <w:rFonts w:ascii="Times New Roman" w:hAnsi="Times New Roman" w:cs="Times New Roman"/>
          <w:bCs/>
          <w:sz w:val="24"/>
          <w:szCs w:val="24"/>
        </w:rPr>
        <w:t>o izmjeni</w:t>
      </w:r>
      <w:r w:rsidR="00CB496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4967" w:rsidRPr="00CB4967">
        <w:rPr>
          <w:rFonts w:ascii="Times New Roman" w:hAnsi="Times New Roman" w:cs="Times New Roman"/>
          <w:bCs/>
          <w:sz w:val="24"/>
          <w:szCs w:val="24"/>
        </w:rPr>
        <w:t>u pogledu</w:t>
      </w:r>
      <w:r w:rsidR="00CB4967">
        <w:rPr>
          <w:rFonts w:ascii="Times New Roman" w:hAnsi="Times New Roman" w:cs="Times New Roman"/>
          <w:bCs/>
          <w:sz w:val="24"/>
          <w:szCs w:val="24"/>
        </w:rPr>
        <w:t xml:space="preserve"> uslova</w:t>
      </w:r>
      <w:r w:rsidRPr="002319C1">
        <w:rPr>
          <w:rFonts w:ascii="Times New Roman" w:hAnsi="Times New Roman" w:cs="Times New Roman"/>
          <w:bCs/>
          <w:sz w:val="24"/>
          <w:szCs w:val="24"/>
        </w:rPr>
        <w:t xml:space="preserve"> za odobrenje aktivne </w:t>
      </w:r>
      <w:r w:rsidR="00CB4967">
        <w:rPr>
          <w:rFonts w:ascii="Times New Roman" w:hAnsi="Times New Roman" w:cs="Times New Roman"/>
          <w:bCs/>
          <w:sz w:val="24"/>
          <w:szCs w:val="24"/>
        </w:rPr>
        <w:t xml:space="preserve">materije </w:t>
      </w:r>
      <w:r w:rsidRPr="002319C1">
        <w:rPr>
          <w:rFonts w:ascii="Times New Roman" w:hAnsi="Times New Roman" w:cs="Times New Roman"/>
          <w:bCs/>
          <w:sz w:val="24"/>
          <w:szCs w:val="24"/>
        </w:rPr>
        <w:t>prosulfuron.</w:t>
      </w:r>
    </w:p>
    <w:p w:rsidR="00491B66" w:rsidRPr="00D8238C" w:rsidRDefault="00491B66" w:rsidP="00D8238C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3A75E5" w:rsidRPr="005406CB" w:rsidRDefault="002D5365" w:rsidP="005406CB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5365">
        <w:rPr>
          <w:rFonts w:ascii="Times New Roman" w:hAnsi="Times New Roman" w:cs="Times New Roman"/>
          <w:sz w:val="24"/>
          <w:szCs w:val="24"/>
        </w:rPr>
        <w:t xml:space="preserve">Izmjene i dopune </w:t>
      </w:r>
      <w:r w:rsidR="00B778BC">
        <w:rPr>
          <w:rFonts w:ascii="Times New Roman" w:hAnsi="Times New Roman" w:cs="Times New Roman"/>
          <w:sz w:val="24"/>
          <w:szCs w:val="24"/>
        </w:rPr>
        <w:t>Spiska</w:t>
      </w:r>
      <w:r w:rsidRPr="002D5365">
        <w:rPr>
          <w:rFonts w:ascii="Times New Roman" w:hAnsi="Times New Roman" w:cs="Times New Roman"/>
          <w:sz w:val="24"/>
          <w:szCs w:val="24"/>
        </w:rPr>
        <w:t xml:space="preserve"> aktivnih </w:t>
      </w:r>
      <w:r w:rsidR="00B778BC">
        <w:rPr>
          <w:rFonts w:ascii="Times New Roman" w:hAnsi="Times New Roman" w:cs="Times New Roman"/>
          <w:sz w:val="24"/>
          <w:szCs w:val="24"/>
        </w:rPr>
        <w:t>materija dozvoljenih za upotrebu</w:t>
      </w:r>
      <w:r w:rsidRPr="002D5365">
        <w:rPr>
          <w:rFonts w:ascii="Times New Roman" w:hAnsi="Times New Roman" w:cs="Times New Roman"/>
          <w:sz w:val="24"/>
          <w:szCs w:val="24"/>
        </w:rPr>
        <w:t xml:space="preserve"> u fitofarmaceutskim sredstvima u BiH stupaju na snagu </w:t>
      </w:r>
      <w:r w:rsidR="001D7401">
        <w:rPr>
          <w:rFonts w:ascii="Times New Roman" w:hAnsi="Times New Roman" w:cs="Times New Roman"/>
          <w:sz w:val="24"/>
          <w:szCs w:val="24"/>
        </w:rPr>
        <w:t>danom potpisivanja.</w:t>
      </w:r>
    </w:p>
    <w:p w:rsidR="005406CB" w:rsidRDefault="005406CB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BD0B29" w:rsidRPr="00226C6A" w:rsidRDefault="001179AC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26C6A">
        <w:rPr>
          <w:rFonts w:ascii="Times New Roman" w:hAnsi="Times New Roman" w:cs="Times New Roman"/>
          <w:sz w:val="24"/>
          <w:szCs w:val="24"/>
        </w:rPr>
        <w:t>Broj:</w:t>
      </w:r>
      <w:r w:rsidR="00206C19">
        <w:rPr>
          <w:rFonts w:ascii="Times New Roman" w:hAnsi="Times New Roman" w:cs="Times New Roman"/>
          <w:sz w:val="24"/>
          <w:szCs w:val="24"/>
        </w:rPr>
        <w:t xml:space="preserve"> 08-02-2-87-</w:t>
      </w:r>
      <w:r w:rsidR="005E09F5">
        <w:rPr>
          <w:rFonts w:ascii="Times New Roman" w:hAnsi="Times New Roman" w:cs="Times New Roman"/>
          <w:sz w:val="24"/>
          <w:szCs w:val="24"/>
        </w:rPr>
        <w:t>16</w:t>
      </w:r>
      <w:r w:rsidR="00206C19" w:rsidRPr="00206C19">
        <w:rPr>
          <w:rFonts w:ascii="Times New Roman" w:hAnsi="Times New Roman" w:cs="Times New Roman"/>
          <w:sz w:val="24"/>
          <w:szCs w:val="24"/>
        </w:rPr>
        <w:t>/21</w:t>
      </w:r>
      <w:r w:rsidR="00BD0B29" w:rsidRPr="00226C6A">
        <w:rPr>
          <w:rFonts w:ascii="Times New Roman" w:hAnsi="Times New Roman" w:cs="Times New Roman"/>
          <w:sz w:val="24"/>
          <w:szCs w:val="24"/>
        </w:rPr>
        <w:tab/>
      </w:r>
      <w:r w:rsidR="00BD0B29" w:rsidRPr="00226C6A">
        <w:rPr>
          <w:rFonts w:ascii="Times New Roman" w:hAnsi="Times New Roman" w:cs="Times New Roman"/>
          <w:sz w:val="24"/>
          <w:szCs w:val="24"/>
        </w:rPr>
        <w:tab/>
      </w:r>
      <w:r w:rsidR="00BD0B29" w:rsidRPr="00226C6A">
        <w:rPr>
          <w:rFonts w:ascii="Times New Roman" w:hAnsi="Times New Roman" w:cs="Times New Roman"/>
          <w:sz w:val="24"/>
          <w:szCs w:val="24"/>
        </w:rPr>
        <w:tab/>
      </w:r>
      <w:r w:rsidR="00BD0B29" w:rsidRPr="00226C6A">
        <w:rPr>
          <w:rFonts w:ascii="Times New Roman" w:hAnsi="Times New Roman" w:cs="Times New Roman"/>
          <w:sz w:val="24"/>
          <w:szCs w:val="24"/>
        </w:rPr>
        <w:tab/>
      </w:r>
      <w:r w:rsidR="00BD0B29" w:rsidRPr="00226C6A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226C6A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D0B29" w:rsidRPr="00226C6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:rsidR="00BD0B29" w:rsidRPr="00226C6A" w:rsidRDefault="001D7401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5E09F5">
        <w:rPr>
          <w:rFonts w:ascii="Times New Roman" w:hAnsi="Times New Roman" w:cs="Times New Roman"/>
          <w:sz w:val="24"/>
          <w:szCs w:val="24"/>
        </w:rPr>
        <w:t>.05.2021</w:t>
      </w:r>
      <w:r w:rsidR="001F139C">
        <w:rPr>
          <w:rFonts w:ascii="Times New Roman" w:hAnsi="Times New Roman" w:cs="Times New Roman"/>
          <w:sz w:val="24"/>
          <w:szCs w:val="24"/>
        </w:rPr>
        <w:t>.</w:t>
      </w:r>
      <w:r w:rsidR="00FB585C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226C6A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B422CD" w:rsidRPr="00226C6A">
        <w:rPr>
          <w:rFonts w:ascii="Times New Roman" w:hAnsi="Times New Roman" w:cs="Times New Roman"/>
          <w:sz w:val="24"/>
          <w:szCs w:val="24"/>
        </w:rPr>
        <w:tab/>
      </w:r>
      <w:r w:rsidR="00B422CD" w:rsidRPr="00226C6A">
        <w:rPr>
          <w:rFonts w:ascii="Times New Roman" w:hAnsi="Times New Roman" w:cs="Times New Roman"/>
          <w:sz w:val="24"/>
          <w:szCs w:val="24"/>
        </w:rPr>
        <w:tab/>
      </w:r>
      <w:r w:rsidR="00B422CD" w:rsidRPr="00226C6A">
        <w:rPr>
          <w:rFonts w:ascii="Times New Roman" w:hAnsi="Times New Roman" w:cs="Times New Roman"/>
          <w:sz w:val="24"/>
          <w:szCs w:val="24"/>
        </w:rPr>
        <w:tab/>
      </w:r>
      <w:r w:rsidR="00B422CD" w:rsidRPr="00226C6A">
        <w:rPr>
          <w:rFonts w:ascii="Times New Roman" w:hAnsi="Times New Roman" w:cs="Times New Roman"/>
          <w:sz w:val="24"/>
          <w:szCs w:val="24"/>
        </w:rPr>
        <w:tab/>
      </w:r>
      <w:r w:rsidR="001F139C">
        <w:rPr>
          <w:rFonts w:ascii="Times New Roman" w:hAnsi="Times New Roman" w:cs="Times New Roman"/>
          <w:sz w:val="24"/>
          <w:szCs w:val="24"/>
        </w:rPr>
        <w:t xml:space="preserve">   </w:t>
      </w:r>
      <w:r w:rsidR="00B422CD" w:rsidRPr="00226C6A">
        <w:rPr>
          <w:rFonts w:ascii="Times New Roman" w:hAnsi="Times New Roman" w:cs="Times New Roman"/>
          <w:sz w:val="24"/>
          <w:szCs w:val="24"/>
        </w:rPr>
        <w:tab/>
      </w:r>
      <w:r w:rsidR="005E09F5">
        <w:rPr>
          <w:rFonts w:ascii="Times New Roman" w:hAnsi="Times New Roman" w:cs="Times New Roman"/>
          <w:sz w:val="24"/>
          <w:szCs w:val="24"/>
        </w:rPr>
        <w:t xml:space="preserve">        </w:t>
      </w:r>
      <w:r w:rsidR="00BD0B29" w:rsidRPr="00226C6A">
        <w:rPr>
          <w:rFonts w:ascii="Times New Roman" w:hAnsi="Times New Roman" w:cs="Times New Roman"/>
          <w:sz w:val="24"/>
          <w:szCs w:val="24"/>
        </w:rPr>
        <w:t xml:space="preserve"> DIREKTOR                                                    </w:t>
      </w:r>
    </w:p>
    <w:p w:rsidR="00BD0B29" w:rsidRPr="00226C6A" w:rsidRDefault="00C86120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26C6A">
        <w:rPr>
          <w:rFonts w:ascii="Times New Roman" w:hAnsi="Times New Roman" w:cs="Times New Roman"/>
          <w:sz w:val="24"/>
          <w:szCs w:val="24"/>
        </w:rPr>
        <w:t>Sarajevo</w:t>
      </w:r>
      <w:r w:rsidR="00302F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0B29" w:rsidRPr="00226C6A" w:rsidRDefault="00CA51D7" w:rsidP="00A06A59">
      <w:pPr>
        <w:pStyle w:val="ListParagraph"/>
        <w:spacing w:line="240" w:lineRule="auto"/>
        <w:ind w:left="8148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26CF1">
        <w:rPr>
          <w:rFonts w:ascii="Times New Roman" w:hAnsi="Times New Roman" w:cs="Times New Roman"/>
          <w:sz w:val="24"/>
          <w:szCs w:val="24"/>
        </w:rPr>
        <w:t xml:space="preserve">     </w:t>
      </w:r>
      <w:r w:rsidR="00302FC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26CF1">
        <w:rPr>
          <w:rFonts w:ascii="Times New Roman" w:hAnsi="Times New Roman" w:cs="Times New Roman"/>
          <w:sz w:val="24"/>
          <w:szCs w:val="24"/>
        </w:rPr>
        <w:t xml:space="preserve">   </w:t>
      </w:r>
      <w:r w:rsidR="00A06A59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226C6A">
        <w:rPr>
          <w:rFonts w:ascii="Times New Roman" w:hAnsi="Times New Roman" w:cs="Times New Roman"/>
          <w:sz w:val="24"/>
          <w:szCs w:val="24"/>
        </w:rPr>
        <w:t>Dr Goran Perković</w:t>
      </w:r>
    </w:p>
    <w:sectPr w:rsidR="00BD0B29" w:rsidRPr="00226C6A" w:rsidSect="00130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36C" w:rsidRDefault="0029636C" w:rsidP="00160C1D">
      <w:pPr>
        <w:spacing w:after="0" w:line="240" w:lineRule="auto"/>
      </w:pPr>
      <w:r>
        <w:separator/>
      </w:r>
    </w:p>
  </w:endnote>
  <w:endnote w:type="continuationSeparator" w:id="0">
    <w:p w:rsidR="0029636C" w:rsidRDefault="0029636C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36C" w:rsidRDefault="0029636C" w:rsidP="00160C1D">
      <w:pPr>
        <w:spacing w:after="0" w:line="240" w:lineRule="auto"/>
      </w:pPr>
      <w:r>
        <w:separator/>
      </w:r>
    </w:p>
  </w:footnote>
  <w:footnote w:type="continuationSeparator" w:id="0">
    <w:p w:rsidR="0029636C" w:rsidRDefault="0029636C" w:rsidP="00160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734D1"/>
    <w:multiLevelType w:val="hybridMultilevel"/>
    <w:tmpl w:val="7BA03C1E"/>
    <w:lvl w:ilvl="0" w:tplc="5118607A">
      <w:start w:val="10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3916F04"/>
    <w:multiLevelType w:val="hybridMultilevel"/>
    <w:tmpl w:val="CC94D3C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71745"/>
    <w:multiLevelType w:val="hybridMultilevel"/>
    <w:tmpl w:val="E0B4151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9E13CF"/>
    <w:multiLevelType w:val="hybridMultilevel"/>
    <w:tmpl w:val="3CBEBD9E"/>
    <w:lvl w:ilvl="0" w:tplc="141A000F">
      <w:start w:val="1"/>
      <w:numFmt w:val="decimal"/>
      <w:lvlText w:val="%1."/>
      <w:lvlJc w:val="left"/>
      <w:pPr>
        <w:ind w:left="1364" w:hanging="360"/>
      </w:pPr>
    </w:lvl>
    <w:lvl w:ilvl="1" w:tplc="141A0019" w:tentative="1">
      <w:start w:val="1"/>
      <w:numFmt w:val="lowerLetter"/>
      <w:lvlText w:val="%2."/>
      <w:lvlJc w:val="left"/>
      <w:pPr>
        <w:ind w:left="2084" w:hanging="360"/>
      </w:pPr>
    </w:lvl>
    <w:lvl w:ilvl="2" w:tplc="141A001B" w:tentative="1">
      <w:start w:val="1"/>
      <w:numFmt w:val="lowerRoman"/>
      <w:lvlText w:val="%3."/>
      <w:lvlJc w:val="right"/>
      <w:pPr>
        <w:ind w:left="2804" w:hanging="180"/>
      </w:pPr>
    </w:lvl>
    <w:lvl w:ilvl="3" w:tplc="141A000F" w:tentative="1">
      <w:start w:val="1"/>
      <w:numFmt w:val="decimal"/>
      <w:lvlText w:val="%4."/>
      <w:lvlJc w:val="left"/>
      <w:pPr>
        <w:ind w:left="3524" w:hanging="360"/>
      </w:pPr>
    </w:lvl>
    <w:lvl w:ilvl="4" w:tplc="141A0019" w:tentative="1">
      <w:start w:val="1"/>
      <w:numFmt w:val="lowerLetter"/>
      <w:lvlText w:val="%5."/>
      <w:lvlJc w:val="left"/>
      <w:pPr>
        <w:ind w:left="4244" w:hanging="360"/>
      </w:pPr>
    </w:lvl>
    <w:lvl w:ilvl="5" w:tplc="141A001B" w:tentative="1">
      <w:start w:val="1"/>
      <w:numFmt w:val="lowerRoman"/>
      <w:lvlText w:val="%6."/>
      <w:lvlJc w:val="right"/>
      <w:pPr>
        <w:ind w:left="4964" w:hanging="180"/>
      </w:pPr>
    </w:lvl>
    <w:lvl w:ilvl="6" w:tplc="141A000F" w:tentative="1">
      <w:start w:val="1"/>
      <w:numFmt w:val="decimal"/>
      <w:lvlText w:val="%7."/>
      <w:lvlJc w:val="left"/>
      <w:pPr>
        <w:ind w:left="5684" w:hanging="360"/>
      </w:pPr>
    </w:lvl>
    <w:lvl w:ilvl="7" w:tplc="141A0019" w:tentative="1">
      <w:start w:val="1"/>
      <w:numFmt w:val="lowerLetter"/>
      <w:lvlText w:val="%8."/>
      <w:lvlJc w:val="left"/>
      <w:pPr>
        <w:ind w:left="6404" w:hanging="360"/>
      </w:pPr>
    </w:lvl>
    <w:lvl w:ilvl="8" w:tplc="141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082B0DDA"/>
    <w:multiLevelType w:val="hybridMultilevel"/>
    <w:tmpl w:val="98706E4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6346E8"/>
    <w:multiLevelType w:val="hybridMultilevel"/>
    <w:tmpl w:val="CEDA182E"/>
    <w:lvl w:ilvl="0" w:tplc="F77AB430">
      <w:start w:val="6"/>
      <w:numFmt w:val="bullet"/>
      <w:lvlText w:val="‒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5B204E6"/>
    <w:multiLevelType w:val="hybridMultilevel"/>
    <w:tmpl w:val="273CA96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74659"/>
    <w:multiLevelType w:val="hybridMultilevel"/>
    <w:tmpl w:val="1EBEDD9E"/>
    <w:lvl w:ilvl="0" w:tplc="ED28C138">
      <w:start w:val="8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A3818FA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A7775FF"/>
    <w:multiLevelType w:val="hybridMultilevel"/>
    <w:tmpl w:val="1BB0A678"/>
    <w:lvl w:ilvl="0" w:tplc="141A000F">
      <w:start w:val="1"/>
      <w:numFmt w:val="decimal"/>
      <w:lvlText w:val="%1."/>
      <w:lvlJc w:val="left"/>
      <w:pPr>
        <w:ind w:left="2160" w:hanging="360"/>
      </w:pPr>
    </w:lvl>
    <w:lvl w:ilvl="1" w:tplc="141A0019" w:tentative="1">
      <w:start w:val="1"/>
      <w:numFmt w:val="lowerLetter"/>
      <w:lvlText w:val="%2."/>
      <w:lvlJc w:val="left"/>
      <w:pPr>
        <w:ind w:left="2880" w:hanging="360"/>
      </w:pPr>
    </w:lvl>
    <w:lvl w:ilvl="2" w:tplc="141A001B" w:tentative="1">
      <w:start w:val="1"/>
      <w:numFmt w:val="lowerRoman"/>
      <w:lvlText w:val="%3."/>
      <w:lvlJc w:val="right"/>
      <w:pPr>
        <w:ind w:left="3600" w:hanging="180"/>
      </w:pPr>
    </w:lvl>
    <w:lvl w:ilvl="3" w:tplc="141A000F" w:tentative="1">
      <w:start w:val="1"/>
      <w:numFmt w:val="decimal"/>
      <w:lvlText w:val="%4."/>
      <w:lvlJc w:val="left"/>
      <w:pPr>
        <w:ind w:left="4320" w:hanging="360"/>
      </w:pPr>
    </w:lvl>
    <w:lvl w:ilvl="4" w:tplc="141A0019" w:tentative="1">
      <w:start w:val="1"/>
      <w:numFmt w:val="lowerLetter"/>
      <w:lvlText w:val="%5."/>
      <w:lvlJc w:val="left"/>
      <w:pPr>
        <w:ind w:left="5040" w:hanging="360"/>
      </w:pPr>
    </w:lvl>
    <w:lvl w:ilvl="5" w:tplc="141A001B" w:tentative="1">
      <w:start w:val="1"/>
      <w:numFmt w:val="lowerRoman"/>
      <w:lvlText w:val="%6."/>
      <w:lvlJc w:val="right"/>
      <w:pPr>
        <w:ind w:left="5760" w:hanging="180"/>
      </w:pPr>
    </w:lvl>
    <w:lvl w:ilvl="6" w:tplc="141A000F" w:tentative="1">
      <w:start w:val="1"/>
      <w:numFmt w:val="decimal"/>
      <w:lvlText w:val="%7."/>
      <w:lvlJc w:val="left"/>
      <w:pPr>
        <w:ind w:left="6480" w:hanging="360"/>
      </w:pPr>
    </w:lvl>
    <w:lvl w:ilvl="7" w:tplc="141A0019" w:tentative="1">
      <w:start w:val="1"/>
      <w:numFmt w:val="lowerLetter"/>
      <w:lvlText w:val="%8."/>
      <w:lvlJc w:val="left"/>
      <w:pPr>
        <w:ind w:left="7200" w:hanging="360"/>
      </w:pPr>
    </w:lvl>
    <w:lvl w:ilvl="8" w:tplc="1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270058A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8DF35F4"/>
    <w:multiLevelType w:val="hybridMultilevel"/>
    <w:tmpl w:val="1E4CABB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84EE9"/>
    <w:multiLevelType w:val="hybridMultilevel"/>
    <w:tmpl w:val="2A44F6A4"/>
    <w:lvl w:ilvl="0" w:tplc="141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E786B67"/>
    <w:multiLevelType w:val="hybridMultilevel"/>
    <w:tmpl w:val="3F98F7D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A64A21"/>
    <w:multiLevelType w:val="hybridMultilevel"/>
    <w:tmpl w:val="286AD316"/>
    <w:lvl w:ilvl="0" w:tplc="729E81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A52443C">
      <w:numFmt w:val="bullet"/>
      <w:lvlText w:val="-"/>
      <w:lvlJc w:val="left"/>
      <w:pPr>
        <w:ind w:left="1485" w:hanging="405"/>
      </w:pPr>
      <w:rPr>
        <w:rFonts w:ascii="Times New Roman" w:eastAsiaTheme="minorHAnsi" w:hAnsi="Times New Roman"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973CD9"/>
    <w:multiLevelType w:val="hybridMultilevel"/>
    <w:tmpl w:val="3F6C6FCA"/>
    <w:lvl w:ilvl="0" w:tplc="ED28C138">
      <w:start w:val="8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1E42AAE"/>
    <w:multiLevelType w:val="hybridMultilevel"/>
    <w:tmpl w:val="95BA6B4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947026"/>
    <w:multiLevelType w:val="hybridMultilevel"/>
    <w:tmpl w:val="7F24068A"/>
    <w:lvl w:ilvl="0" w:tplc="ED28C138">
      <w:start w:val="8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ED28C138">
      <w:start w:val="8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1532A5"/>
    <w:multiLevelType w:val="hybridMultilevel"/>
    <w:tmpl w:val="2194917E"/>
    <w:lvl w:ilvl="0" w:tplc="6A5244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3233F"/>
    <w:multiLevelType w:val="hybridMultilevel"/>
    <w:tmpl w:val="BEE85E0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F36F97"/>
    <w:multiLevelType w:val="hybridMultilevel"/>
    <w:tmpl w:val="ACF25618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A527C82"/>
    <w:multiLevelType w:val="hybridMultilevel"/>
    <w:tmpl w:val="E0EA119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2B70CA"/>
    <w:multiLevelType w:val="hybridMultilevel"/>
    <w:tmpl w:val="AA0E4A4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E837E6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D171F48"/>
    <w:multiLevelType w:val="hybridMultilevel"/>
    <w:tmpl w:val="93EE741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DD4EC3"/>
    <w:multiLevelType w:val="hybridMultilevel"/>
    <w:tmpl w:val="F66C3B4E"/>
    <w:lvl w:ilvl="0" w:tplc="C682EA3E">
      <w:start w:val="10"/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F95D75"/>
    <w:multiLevelType w:val="hybridMultilevel"/>
    <w:tmpl w:val="21563A4E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C03236E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25F17A0"/>
    <w:multiLevelType w:val="hybridMultilevel"/>
    <w:tmpl w:val="F5E6073E"/>
    <w:lvl w:ilvl="0" w:tplc="F77AB430">
      <w:start w:val="6"/>
      <w:numFmt w:val="bullet"/>
      <w:lvlText w:val="‒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65AD6BD0"/>
    <w:multiLevelType w:val="hybridMultilevel"/>
    <w:tmpl w:val="07D6DB00"/>
    <w:lvl w:ilvl="0" w:tplc="141A000F">
      <w:start w:val="1"/>
      <w:numFmt w:val="decimal"/>
      <w:lvlText w:val="%1."/>
      <w:lvlJc w:val="left"/>
      <w:pPr>
        <w:ind w:left="644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0C5205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9983B6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C7D3906"/>
    <w:multiLevelType w:val="hybridMultilevel"/>
    <w:tmpl w:val="D5A4885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BC1A04"/>
    <w:multiLevelType w:val="hybridMultilevel"/>
    <w:tmpl w:val="3216DC1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3E62B8"/>
    <w:multiLevelType w:val="hybridMultilevel"/>
    <w:tmpl w:val="073E51A0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827171"/>
    <w:multiLevelType w:val="hybridMultilevel"/>
    <w:tmpl w:val="6EDA123C"/>
    <w:lvl w:ilvl="0" w:tplc="141A000F">
      <w:start w:val="1"/>
      <w:numFmt w:val="decimal"/>
      <w:lvlText w:val="%1."/>
      <w:lvlJc w:val="left"/>
      <w:pPr>
        <w:ind w:left="644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202517"/>
    <w:multiLevelType w:val="hybridMultilevel"/>
    <w:tmpl w:val="17D8FB00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92D7BBA"/>
    <w:multiLevelType w:val="hybridMultilevel"/>
    <w:tmpl w:val="B66857CA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B4B37F9"/>
    <w:multiLevelType w:val="hybridMultilevel"/>
    <w:tmpl w:val="202A46EE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E990EB1"/>
    <w:multiLevelType w:val="hybridMultilevel"/>
    <w:tmpl w:val="AFC47908"/>
    <w:lvl w:ilvl="0" w:tplc="F77AB430">
      <w:start w:val="6"/>
      <w:numFmt w:val="bullet"/>
      <w:lvlText w:val="‒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0"/>
  </w:num>
  <w:num w:numId="3">
    <w:abstractNumId w:val="8"/>
  </w:num>
  <w:num w:numId="4">
    <w:abstractNumId w:val="14"/>
  </w:num>
  <w:num w:numId="5">
    <w:abstractNumId w:val="7"/>
  </w:num>
  <w:num w:numId="6">
    <w:abstractNumId w:val="17"/>
  </w:num>
  <w:num w:numId="7">
    <w:abstractNumId w:val="15"/>
  </w:num>
  <w:num w:numId="8">
    <w:abstractNumId w:val="18"/>
  </w:num>
  <w:num w:numId="9">
    <w:abstractNumId w:val="19"/>
  </w:num>
  <w:num w:numId="10">
    <w:abstractNumId w:val="33"/>
  </w:num>
  <w:num w:numId="11">
    <w:abstractNumId w:val="21"/>
  </w:num>
  <w:num w:numId="12">
    <w:abstractNumId w:val="24"/>
  </w:num>
  <w:num w:numId="13">
    <w:abstractNumId w:val="26"/>
  </w:num>
  <w:num w:numId="14">
    <w:abstractNumId w:val="1"/>
  </w:num>
  <w:num w:numId="15">
    <w:abstractNumId w:val="39"/>
  </w:num>
  <w:num w:numId="16">
    <w:abstractNumId w:val="2"/>
  </w:num>
  <w:num w:numId="17">
    <w:abstractNumId w:val="13"/>
  </w:num>
  <w:num w:numId="18">
    <w:abstractNumId w:val="32"/>
  </w:num>
  <w:num w:numId="19">
    <w:abstractNumId w:val="4"/>
  </w:num>
  <w:num w:numId="20">
    <w:abstractNumId w:val="37"/>
  </w:num>
  <w:num w:numId="21">
    <w:abstractNumId w:val="9"/>
  </w:num>
  <w:num w:numId="22">
    <w:abstractNumId w:val="22"/>
  </w:num>
  <w:num w:numId="23">
    <w:abstractNumId w:val="36"/>
  </w:num>
  <w:num w:numId="24">
    <w:abstractNumId w:val="20"/>
  </w:num>
  <w:num w:numId="25">
    <w:abstractNumId w:val="28"/>
  </w:num>
  <w:num w:numId="26">
    <w:abstractNumId w:val="34"/>
  </w:num>
  <w:num w:numId="27">
    <w:abstractNumId w:val="27"/>
  </w:num>
  <w:num w:numId="28">
    <w:abstractNumId w:val="11"/>
  </w:num>
  <w:num w:numId="29">
    <w:abstractNumId w:val="35"/>
  </w:num>
  <w:num w:numId="30">
    <w:abstractNumId w:val="38"/>
  </w:num>
  <w:num w:numId="31">
    <w:abstractNumId w:val="6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5"/>
  </w:num>
  <w:num w:numId="35">
    <w:abstractNumId w:val="3"/>
  </w:num>
  <w:num w:numId="36">
    <w:abstractNumId w:val="16"/>
  </w:num>
  <w:num w:numId="37">
    <w:abstractNumId w:val="31"/>
  </w:num>
  <w:num w:numId="38">
    <w:abstractNumId w:val="10"/>
  </w:num>
  <w:num w:numId="39">
    <w:abstractNumId w:val="25"/>
  </w:num>
  <w:num w:numId="40">
    <w:abstractNumId w:val="0"/>
  </w:num>
  <w:num w:numId="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F52"/>
    <w:rsid w:val="00006A6D"/>
    <w:rsid w:val="00010E72"/>
    <w:rsid w:val="0001130B"/>
    <w:rsid w:val="00016B16"/>
    <w:rsid w:val="000179C2"/>
    <w:rsid w:val="00017DC1"/>
    <w:rsid w:val="0002556B"/>
    <w:rsid w:val="00026CF1"/>
    <w:rsid w:val="00030C4D"/>
    <w:rsid w:val="00033773"/>
    <w:rsid w:val="0003583B"/>
    <w:rsid w:val="00047E59"/>
    <w:rsid w:val="00050998"/>
    <w:rsid w:val="00052B50"/>
    <w:rsid w:val="00052C80"/>
    <w:rsid w:val="0006235F"/>
    <w:rsid w:val="00065D71"/>
    <w:rsid w:val="00066CFE"/>
    <w:rsid w:val="00081A0F"/>
    <w:rsid w:val="0008583D"/>
    <w:rsid w:val="00087B7D"/>
    <w:rsid w:val="000A213B"/>
    <w:rsid w:val="000E6697"/>
    <w:rsid w:val="000F4B65"/>
    <w:rsid w:val="00100F2D"/>
    <w:rsid w:val="00105D34"/>
    <w:rsid w:val="00111B00"/>
    <w:rsid w:val="001179AC"/>
    <w:rsid w:val="001245E4"/>
    <w:rsid w:val="001305E5"/>
    <w:rsid w:val="001338F0"/>
    <w:rsid w:val="00160C1D"/>
    <w:rsid w:val="001663E0"/>
    <w:rsid w:val="001806D3"/>
    <w:rsid w:val="001927AF"/>
    <w:rsid w:val="00192A5A"/>
    <w:rsid w:val="001951D7"/>
    <w:rsid w:val="001C585E"/>
    <w:rsid w:val="001D7401"/>
    <w:rsid w:val="001E154B"/>
    <w:rsid w:val="001E1846"/>
    <w:rsid w:val="001E54E4"/>
    <w:rsid w:val="001F139C"/>
    <w:rsid w:val="001F2A06"/>
    <w:rsid w:val="001F6441"/>
    <w:rsid w:val="001F6FDF"/>
    <w:rsid w:val="00200FF1"/>
    <w:rsid w:val="002058BD"/>
    <w:rsid w:val="00206C19"/>
    <w:rsid w:val="002074F4"/>
    <w:rsid w:val="0022020D"/>
    <w:rsid w:val="00221041"/>
    <w:rsid w:val="00221C44"/>
    <w:rsid w:val="00226C6A"/>
    <w:rsid w:val="002276CC"/>
    <w:rsid w:val="002319C1"/>
    <w:rsid w:val="00245FED"/>
    <w:rsid w:val="00267AB0"/>
    <w:rsid w:val="00281555"/>
    <w:rsid w:val="00283430"/>
    <w:rsid w:val="00292108"/>
    <w:rsid w:val="0029636C"/>
    <w:rsid w:val="002977F6"/>
    <w:rsid w:val="002A10E9"/>
    <w:rsid w:val="002A43F0"/>
    <w:rsid w:val="002A6D1A"/>
    <w:rsid w:val="002B05F3"/>
    <w:rsid w:val="002B51B0"/>
    <w:rsid w:val="002B67F1"/>
    <w:rsid w:val="002D5365"/>
    <w:rsid w:val="002D6FB2"/>
    <w:rsid w:val="002E3046"/>
    <w:rsid w:val="002E59A2"/>
    <w:rsid w:val="002F32EF"/>
    <w:rsid w:val="00302FC2"/>
    <w:rsid w:val="00314D22"/>
    <w:rsid w:val="003155C8"/>
    <w:rsid w:val="0032334C"/>
    <w:rsid w:val="00336780"/>
    <w:rsid w:val="00347628"/>
    <w:rsid w:val="003614FA"/>
    <w:rsid w:val="0036277A"/>
    <w:rsid w:val="003636A7"/>
    <w:rsid w:val="00372404"/>
    <w:rsid w:val="00373A1C"/>
    <w:rsid w:val="00374F90"/>
    <w:rsid w:val="00391314"/>
    <w:rsid w:val="0039506D"/>
    <w:rsid w:val="003A0DD9"/>
    <w:rsid w:val="003A471F"/>
    <w:rsid w:val="003A75E5"/>
    <w:rsid w:val="003B4BC2"/>
    <w:rsid w:val="003D4792"/>
    <w:rsid w:val="003D713A"/>
    <w:rsid w:val="003E194B"/>
    <w:rsid w:val="003E4EF3"/>
    <w:rsid w:val="003F26B5"/>
    <w:rsid w:val="003F5ADA"/>
    <w:rsid w:val="003F7F05"/>
    <w:rsid w:val="004000A8"/>
    <w:rsid w:val="00425B8B"/>
    <w:rsid w:val="00432306"/>
    <w:rsid w:val="00437981"/>
    <w:rsid w:val="004443A9"/>
    <w:rsid w:val="0045267C"/>
    <w:rsid w:val="004555FF"/>
    <w:rsid w:val="0046157B"/>
    <w:rsid w:val="00462F4B"/>
    <w:rsid w:val="00465779"/>
    <w:rsid w:val="004739B4"/>
    <w:rsid w:val="004803DE"/>
    <w:rsid w:val="00481836"/>
    <w:rsid w:val="00491B66"/>
    <w:rsid w:val="00492D32"/>
    <w:rsid w:val="0049483C"/>
    <w:rsid w:val="00495746"/>
    <w:rsid w:val="00495C4C"/>
    <w:rsid w:val="004C4ED4"/>
    <w:rsid w:val="004D1196"/>
    <w:rsid w:val="004D6E25"/>
    <w:rsid w:val="004E6101"/>
    <w:rsid w:val="004E7EA9"/>
    <w:rsid w:val="004F2D94"/>
    <w:rsid w:val="00507F71"/>
    <w:rsid w:val="005179BA"/>
    <w:rsid w:val="0052199A"/>
    <w:rsid w:val="00530B99"/>
    <w:rsid w:val="005406CB"/>
    <w:rsid w:val="00542B1A"/>
    <w:rsid w:val="00547383"/>
    <w:rsid w:val="00547D5F"/>
    <w:rsid w:val="00551036"/>
    <w:rsid w:val="005604FE"/>
    <w:rsid w:val="00560541"/>
    <w:rsid w:val="00561605"/>
    <w:rsid w:val="00566D7F"/>
    <w:rsid w:val="005861F0"/>
    <w:rsid w:val="00587C06"/>
    <w:rsid w:val="005A6822"/>
    <w:rsid w:val="005B30F6"/>
    <w:rsid w:val="005B3D06"/>
    <w:rsid w:val="005B5787"/>
    <w:rsid w:val="005C4592"/>
    <w:rsid w:val="005D0098"/>
    <w:rsid w:val="005D2E4B"/>
    <w:rsid w:val="005E03B6"/>
    <w:rsid w:val="005E09F5"/>
    <w:rsid w:val="005E2DCF"/>
    <w:rsid w:val="00600251"/>
    <w:rsid w:val="006002A1"/>
    <w:rsid w:val="00601DA3"/>
    <w:rsid w:val="006026F0"/>
    <w:rsid w:val="00604255"/>
    <w:rsid w:val="00605360"/>
    <w:rsid w:val="00610313"/>
    <w:rsid w:val="00614509"/>
    <w:rsid w:val="00617434"/>
    <w:rsid w:val="00622360"/>
    <w:rsid w:val="00622F67"/>
    <w:rsid w:val="006245F2"/>
    <w:rsid w:val="0062494E"/>
    <w:rsid w:val="00643C51"/>
    <w:rsid w:val="0065263E"/>
    <w:rsid w:val="00653D50"/>
    <w:rsid w:val="00663081"/>
    <w:rsid w:val="0067538B"/>
    <w:rsid w:val="00677068"/>
    <w:rsid w:val="00677F46"/>
    <w:rsid w:val="00682E72"/>
    <w:rsid w:val="0069231B"/>
    <w:rsid w:val="006A1142"/>
    <w:rsid w:val="006A5FD7"/>
    <w:rsid w:val="006B2FB9"/>
    <w:rsid w:val="006B74B1"/>
    <w:rsid w:val="006C64A2"/>
    <w:rsid w:val="006D4777"/>
    <w:rsid w:val="006E6F56"/>
    <w:rsid w:val="00713ACD"/>
    <w:rsid w:val="007151A2"/>
    <w:rsid w:val="00715D0C"/>
    <w:rsid w:val="00723490"/>
    <w:rsid w:val="00726978"/>
    <w:rsid w:val="007276C2"/>
    <w:rsid w:val="00732D03"/>
    <w:rsid w:val="0074653C"/>
    <w:rsid w:val="0075164F"/>
    <w:rsid w:val="00767858"/>
    <w:rsid w:val="007734F8"/>
    <w:rsid w:val="00773EF3"/>
    <w:rsid w:val="00774AA6"/>
    <w:rsid w:val="00777CC3"/>
    <w:rsid w:val="00783B55"/>
    <w:rsid w:val="00787C8B"/>
    <w:rsid w:val="00791557"/>
    <w:rsid w:val="0079199D"/>
    <w:rsid w:val="00794DE0"/>
    <w:rsid w:val="00795816"/>
    <w:rsid w:val="007B074F"/>
    <w:rsid w:val="007C0E22"/>
    <w:rsid w:val="007C16D5"/>
    <w:rsid w:val="007C17D9"/>
    <w:rsid w:val="007C6050"/>
    <w:rsid w:val="007C7EEC"/>
    <w:rsid w:val="007D0003"/>
    <w:rsid w:val="007D28A7"/>
    <w:rsid w:val="007D483A"/>
    <w:rsid w:val="007E07CB"/>
    <w:rsid w:val="007E2C51"/>
    <w:rsid w:val="007F2126"/>
    <w:rsid w:val="007F7D1A"/>
    <w:rsid w:val="008037AF"/>
    <w:rsid w:val="00815162"/>
    <w:rsid w:val="00820DA9"/>
    <w:rsid w:val="008225EE"/>
    <w:rsid w:val="00824F72"/>
    <w:rsid w:val="00827D52"/>
    <w:rsid w:val="00843624"/>
    <w:rsid w:val="00843C9C"/>
    <w:rsid w:val="00844BB4"/>
    <w:rsid w:val="008607C8"/>
    <w:rsid w:val="008643EA"/>
    <w:rsid w:val="00865B17"/>
    <w:rsid w:val="008665FF"/>
    <w:rsid w:val="008669EE"/>
    <w:rsid w:val="00870B78"/>
    <w:rsid w:val="008808E1"/>
    <w:rsid w:val="00881CAD"/>
    <w:rsid w:val="00882D8F"/>
    <w:rsid w:val="00886644"/>
    <w:rsid w:val="00894C01"/>
    <w:rsid w:val="008953D8"/>
    <w:rsid w:val="008979A7"/>
    <w:rsid w:val="008A09C7"/>
    <w:rsid w:val="008A0BAE"/>
    <w:rsid w:val="008A775A"/>
    <w:rsid w:val="008C0823"/>
    <w:rsid w:val="008F0FFB"/>
    <w:rsid w:val="00925714"/>
    <w:rsid w:val="00926ADA"/>
    <w:rsid w:val="00927461"/>
    <w:rsid w:val="00936132"/>
    <w:rsid w:val="00942A78"/>
    <w:rsid w:val="00943BA2"/>
    <w:rsid w:val="00956E22"/>
    <w:rsid w:val="00962A2F"/>
    <w:rsid w:val="0096409A"/>
    <w:rsid w:val="00966BFA"/>
    <w:rsid w:val="0098518C"/>
    <w:rsid w:val="00990404"/>
    <w:rsid w:val="009971ED"/>
    <w:rsid w:val="0099740C"/>
    <w:rsid w:val="009A06FC"/>
    <w:rsid w:val="009A3627"/>
    <w:rsid w:val="009B010E"/>
    <w:rsid w:val="009B6D40"/>
    <w:rsid w:val="009C1219"/>
    <w:rsid w:val="009C613F"/>
    <w:rsid w:val="009C6F65"/>
    <w:rsid w:val="009C7528"/>
    <w:rsid w:val="009D3560"/>
    <w:rsid w:val="009D48FA"/>
    <w:rsid w:val="009D50A5"/>
    <w:rsid w:val="009E519A"/>
    <w:rsid w:val="009E6CD4"/>
    <w:rsid w:val="009F10B5"/>
    <w:rsid w:val="00A001AE"/>
    <w:rsid w:val="00A02266"/>
    <w:rsid w:val="00A038E9"/>
    <w:rsid w:val="00A06A59"/>
    <w:rsid w:val="00A06BBD"/>
    <w:rsid w:val="00A245B9"/>
    <w:rsid w:val="00A2467B"/>
    <w:rsid w:val="00A25A05"/>
    <w:rsid w:val="00A30153"/>
    <w:rsid w:val="00A3580C"/>
    <w:rsid w:val="00A45C7F"/>
    <w:rsid w:val="00A462A6"/>
    <w:rsid w:val="00A511D4"/>
    <w:rsid w:val="00A5269D"/>
    <w:rsid w:val="00A629DE"/>
    <w:rsid w:val="00A7127F"/>
    <w:rsid w:val="00A747E9"/>
    <w:rsid w:val="00A75D56"/>
    <w:rsid w:val="00A86255"/>
    <w:rsid w:val="00A931AB"/>
    <w:rsid w:val="00A95B21"/>
    <w:rsid w:val="00A96A33"/>
    <w:rsid w:val="00AA50F3"/>
    <w:rsid w:val="00AB418E"/>
    <w:rsid w:val="00AC05DF"/>
    <w:rsid w:val="00AC15F9"/>
    <w:rsid w:val="00AC3440"/>
    <w:rsid w:val="00AC40F7"/>
    <w:rsid w:val="00AC7077"/>
    <w:rsid w:val="00AD2E1C"/>
    <w:rsid w:val="00AD307C"/>
    <w:rsid w:val="00AD6F92"/>
    <w:rsid w:val="00AE0363"/>
    <w:rsid w:val="00AE0AF5"/>
    <w:rsid w:val="00AE606F"/>
    <w:rsid w:val="00B01ADE"/>
    <w:rsid w:val="00B03CC3"/>
    <w:rsid w:val="00B04CF2"/>
    <w:rsid w:val="00B064D4"/>
    <w:rsid w:val="00B06C76"/>
    <w:rsid w:val="00B07574"/>
    <w:rsid w:val="00B23122"/>
    <w:rsid w:val="00B3425B"/>
    <w:rsid w:val="00B41B21"/>
    <w:rsid w:val="00B422CD"/>
    <w:rsid w:val="00B42859"/>
    <w:rsid w:val="00B43147"/>
    <w:rsid w:val="00B46843"/>
    <w:rsid w:val="00B47CEC"/>
    <w:rsid w:val="00B50B88"/>
    <w:rsid w:val="00B5166B"/>
    <w:rsid w:val="00B519F0"/>
    <w:rsid w:val="00B575C0"/>
    <w:rsid w:val="00B6009C"/>
    <w:rsid w:val="00B6086F"/>
    <w:rsid w:val="00B778BC"/>
    <w:rsid w:val="00B81B5A"/>
    <w:rsid w:val="00B9121D"/>
    <w:rsid w:val="00B94046"/>
    <w:rsid w:val="00BA2A89"/>
    <w:rsid w:val="00BA40A7"/>
    <w:rsid w:val="00BA66DD"/>
    <w:rsid w:val="00BA72EE"/>
    <w:rsid w:val="00BC2F99"/>
    <w:rsid w:val="00BD0B29"/>
    <w:rsid w:val="00BD2FD2"/>
    <w:rsid w:val="00BE0522"/>
    <w:rsid w:val="00BE3E4C"/>
    <w:rsid w:val="00C03317"/>
    <w:rsid w:val="00C03F52"/>
    <w:rsid w:val="00C1000D"/>
    <w:rsid w:val="00C23422"/>
    <w:rsid w:val="00C24357"/>
    <w:rsid w:val="00C32955"/>
    <w:rsid w:val="00C46CA8"/>
    <w:rsid w:val="00C62EC8"/>
    <w:rsid w:val="00C81D59"/>
    <w:rsid w:val="00C86120"/>
    <w:rsid w:val="00C91800"/>
    <w:rsid w:val="00C93D11"/>
    <w:rsid w:val="00C94677"/>
    <w:rsid w:val="00C969E4"/>
    <w:rsid w:val="00CA36CF"/>
    <w:rsid w:val="00CA51D7"/>
    <w:rsid w:val="00CA7303"/>
    <w:rsid w:val="00CB4967"/>
    <w:rsid w:val="00D01A99"/>
    <w:rsid w:val="00D07BCB"/>
    <w:rsid w:val="00D303AA"/>
    <w:rsid w:val="00D3086C"/>
    <w:rsid w:val="00D336F8"/>
    <w:rsid w:val="00D36144"/>
    <w:rsid w:val="00D511B6"/>
    <w:rsid w:val="00D522B0"/>
    <w:rsid w:val="00D80C22"/>
    <w:rsid w:val="00D81B4E"/>
    <w:rsid w:val="00D8238C"/>
    <w:rsid w:val="00D83573"/>
    <w:rsid w:val="00D9450F"/>
    <w:rsid w:val="00D94D98"/>
    <w:rsid w:val="00DA6CAD"/>
    <w:rsid w:val="00DD7108"/>
    <w:rsid w:val="00DE1393"/>
    <w:rsid w:val="00DF406F"/>
    <w:rsid w:val="00E1064C"/>
    <w:rsid w:val="00E30741"/>
    <w:rsid w:val="00E31874"/>
    <w:rsid w:val="00E43084"/>
    <w:rsid w:val="00E61061"/>
    <w:rsid w:val="00E70C3F"/>
    <w:rsid w:val="00E74E21"/>
    <w:rsid w:val="00E7798E"/>
    <w:rsid w:val="00E82EBE"/>
    <w:rsid w:val="00E910C2"/>
    <w:rsid w:val="00E93DE0"/>
    <w:rsid w:val="00E96A1A"/>
    <w:rsid w:val="00E977C8"/>
    <w:rsid w:val="00EA0AB9"/>
    <w:rsid w:val="00EA1766"/>
    <w:rsid w:val="00EA5537"/>
    <w:rsid w:val="00EA6011"/>
    <w:rsid w:val="00EA7BB9"/>
    <w:rsid w:val="00EC2E91"/>
    <w:rsid w:val="00ED2209"/>
    <w:rsid w:val="00ED2576"/>
    <w:rsid w:val="00EE75F9"/>
    <w:rsid w:val="00EF2720"/>
    <w:rsid w:val="00EF48B8"/>
    <w:rsid w:val="00F062F8"/>
    <w:rsid w:val="00F11151"/>
    <w:rsid w:val="00F1296A"/>
    <w:rsid w:val="00F1721D"/>
    <w:rsid w:val="00F23F77"/>
    <w:rsid w:val="00F330FF"/>
    <w:rsid w:val="00F336ED"/>
    <w:rsid w:val="00F353B2"/>
    <w:rsid w:val="00F369E7"/>
    <w:rsid w:val="00F406F0"/>
    <w:rsid w:val="00F41355"/>
    <w:rsid w:val="00F44AAF"/>
    <w:rsid w:val="00F52CE8"/>
    <w:rsid w:val="00F56ECF"/>
    <w:rsid w:val="00F611FC"/>
    <w:rsid w:val="00F704E9"/>
    <w:rsid w:val="00F932C8"/>
    <w:rsid w:val="00F958C9"/>
    <w:rsid w:val="00FA165C"/>
    <w:rsid w:val="00FA6676"/>
    <w:rsid w:val="00FB1BCB"/>
    <w:rsid w:val="00FB2266"/>
    <w:rsid w:val="00FB585C"/>
    <w:rsid w:val="00FB682D"/>
    <w:rsid w:val="00FC1068"/>
    <w:rsid w:val="00FC42AB"/>
    <w:rsid w:val="00FD1BAC"/>
    <w:rsid w:val="00FF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1E54B0-2604-4B17-A1C1-7FF3634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4C53B-F988-4124-843F-6E7942DBD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2177</Words>
  <Characters>12411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Tarik Džubur</cp:lastModifiedBy>
  <cp:revision>2</cp:revision>
  <dcterms:created xsi:type="dcterms:W3CDTF">2021-05-31T12:13:00Z</dcterms:created>
  <dcterms:modified xsi:type="dcterms:W3CDTF">2021-05-31T12:13:00Z</dcterms:modified>
</cp:coreProperties>
</file>